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D79" w:rsidRPr="00C10BFD" w:rsidRDefault="00D86D79" w:rsidP="00D86D79">
      <w:pPr>
        <w:spacing w:after="120" w:line="276" w:lineRule="auto"/>
        <w:ind w:left="6480" w:firstLine="720"/>
        <w:jc w:val="both"/>
        <w:rPr>
          <w:rFonts w:asciiTheme="majorHAnsi" w:hAnsiTheme="majorHAnsi"/>
          <w:b/>
          <w:bCs/>
          <w:iCs/>
          <w:lang w:val="bg-BG"/>
        </w:rPr>
      </w:pPr>
      <w:r w:rsidRPr="00C10BFD">
        <w:rPr>
          <w:rFonts w:asciiTheme="majorHAnsi" w:hAnsiTheme="majorHAnsi"/>
          <w:b/>
          <w:bCs/>
          <w:iCs/>
          <w:lang w:val="bg-BG"/>
        </w:rPr>
        <w:t>OБРАЗЕЦ № 1</w:t>
      </w:r>
    </w:p>
    <w:p w:rsidR="00D86D79" w:rsidRPr="00C10BFD" w:rsidRDefault="00D86D79" w:rsidP="00D86D79">
      <w:pPr>
        <w:spacing w:after="120" w:line="276" w:lineRule="auto"/>
        <w:ind w:left="6480" w:firstLine="720"/>
        <w:jc w:val="both"/>
        <w:rPr>
          <w:rFonts w:asciiTheme="majorHAnsi" w:hAnsiTheme="majorHAnsi"/>
          <w:b/>
          <w:bCs/>
          <w:iCs/>
          <w:lang w:val="bg-BG"/>
        </w:rPr>
      </w:pPr>
    </w:p>
    <w:p w:rsidR="00D86D79" w:rsidRPr="00C10BFD" w:rsidRDefault="00D86D79" w:rsidP="00D86D79">
      <w:pPr>
        <w:spacing w:after="120" w:line="276" w:lineRule="auto"/>
        <w:jc w:val="center"/>
        <w:rPr>
          <w:rFonts w:asciiTheme="majorHAnsi" w:hAnsiTheme="majorHAnsi"/>
          <w:b/>
          <w:bCs/>
          <w:iCs/>
          <w:lang w:val="bg-BG"/>
        </w:rPr>
      </w:pPr>
      <w:r w:rsidRPr="00C10BFD">
        <w:rPr>
          <w:rFonts w:asciiTheme="majorHAnsi" w:hAnsiTheme="majorHAnsi"/>
          <w:b/>
          <w:bCs/>
          <w:iCs/>
          <w:lang w:val="bg-BG"/>
        </w:rPr>
        <w:t>...................................................................................................................................................</w:t>
      </w:r>
    </w:p>
    <w:p w:rsidR="00D86D79" w:rsidRPr="00C10BFD" w:rsidRDefault="00D86D79" w:rsidP="00D86D79">
      <w:pPr>
        <w:spacing w:after="120" w:line="276" w:lineRule="auto"/>
        <w:jc w:val="center"/>
        <w:rPr>
          <w:rFonts w:asciiTheme="majorHAnsi" w:hAnsiTheme="majorHAnsi"/>
          <w:b/>
          <w:bCs/>
          <w:iCs/>
          <w:lang w:val="bg-BG"/>
        </w:rPr>
      </w:pPr>
      <w:r w:rsidRPr="00C10BFD">
        <w:rPr>
          <w:rFonts w:asciiTheme="majorHAnsi" w:hAnsiTheme="majorHAnsi"/>
          <w:b/>
          <w:bCs/>
          <w:iCs/>
          <w:lang w:val="bg-BG"/>
        </w:rPr>
        <w:t>( наименование на участника )</w:t>
      </w:r>
    </w:p>
    <w:p w:rsidR="00D86D79" w:rsidRPr="00C10BFD" w:rsidRDefault="00D86D79" w:rsidP="00D86D79">
      <w:pPr>
        <w:spacing w:after="120" w:line="276" w:lineRule="auto"/>
        <w:jc w:val="center"/>
        <w:rPr>
          <w:rFonts w:asciiTheme="majorHAnsi" w:hAnsiTheme="majorHAnsi"/>
          <w:b/>
          <w:bCs/>
          <w:iCs/>
          <w:lang w:val="bg-BG"/>
        </w:rPr>
      </w:pPr>
    </w:p>
    <w:p w:rsidR="00D86D79" w:rsidRPr="00C10BFD" w:rsidRDefault="00D86D79" w:rsidP="00D86D79">
      <w:pPr>
        <w:spacing w:after="120" w:line="276" w:lineRule="auto"/>
        <w:jc w:val="center"/>
        <w:rPr>
          <w:rFonts w:asciiTheme="majorHAnsi" w:hAnsiTheme="majorHAnsi"/>
          <w:b/>
          <w:bCs/>
          <w:iCs/>
          <w:lang w:val="bg-BG"/>
        </w:rPr>
      </w:pPr>
      <w:r w:rsidRPr="00C10BFD">
        <w:rPr>
          <w:rFonts w:asciiTheme="majorHAnsi" w:hAnsiTheme="majorHAnsi"/>
          <w:b/>
          <w:bCs/>
          <w:iCs/>
          <w:lang w:val="bg-BG"/>
        </w:rPr>
        <w:t>ПРЕДЛОЖЕНИЕ ЗА ИЗПЪЛНЕНИЕ НА ПОРЪЧКАТА</w:t>
      </w:r>
    </w:p>
    <w:p w:rsidR="00D86D79" w:rsidRPr="00C10BFD" w:rsidRDefault="00D86D79" w:rsidP="00D86D79">
      <w:pPr>
        <w:spacing w:after="120" w:line="276" w:lineRule="auto"/>
        <w:jc w:val="both"/>
        <w:rPr>
          <w:rFonts w:asciiTheme="majorHAnsi" w:hAnsiTheme="majorHAnsi"/>
          <w:b/>
          <w:bCs/>
          <w:iCs/>
          <w:lang w:val="bg-BG"/>
        </w:rPr>
      </w:pPr>
    </w:p>
    <w:p w:rsidR="00D86D79" w:rsidRPr="00C10BFD" w:rsidRDefault="00D86D79" w:rsidP="00D86D79">
      <w:pPr>
        <w:spacing w:after="120" w:line="276" w:lineRule="auto"/>
        <w:jc w:val="both"/>
        <w:rPr>
          <w:rFonts w:asciiTheme="majorHAnsi" w:hAnsiTheme="majorHAnsi"/>
          <w:b/>
          <w:bCs/>
          <w:iCs/>
          <w:lang w:val="bg-BG"/>
        </w:rPr>
      </w:pPr>
      <w:r w:rsidRPr="00C10BFD">
        <w:rPr>
          <w:rFonts w:asciiTheme="majorHAnsi" w:hAnsiTheme="majorHAnsi"/>
          <w:b/>
          <w:bCs/>
          <w:iCs/>
          <w:lang w:val="bg-BG"/>
        </w:rPr>
        <w:t>Долуподписаният/ата .................................................................................................</w:t>
      </w:r>
    </w:p>
    <w:p w:rsidR="00D86D79" w:rsidRPr="00C10BFD" w:rsidRDefault="00D86D79" w:rsidP="00D86D79">
      <w:pPr>
        <w:spacing w:after="120" w:line="276" w:lineRule="auto"/>
        <w:jc w:val="both"/>
        <w:rPr>
          <w:rFonts w:asciiTheme="majorHAnsi" w:hAnsiTheme="majorHAnsi"/>
          <w:b/>
          <w:bCs/>
          <w:iCs/>
          <w:lang w:val="bg-BG"/>
        </w:rPr>
      </w:pPr>
      <w:r w:rsidRPr="00C10BFD">
        <w:rPr>
          <w:rFonts w:asciiTheme="majorHAnsi" w:hAnsiTheme="majorHAnsi"/>
          <w:b/>
          <w:bCs/>
          <w:iCs/>
          <w:lang w:val="bg-BG"/>
        </w:rPr>
        <w:t>(трите имена)</w:t>
      </w:r>
    </w:p>
    <w:p w:rsidR="00D86D79" w:rsidRPr="00C10BFD" w:rsidRDefault="00D86D79" w:rsidP="00D86D79">
      <w:pPr>
        <w:spacing w:after="120" w:line="276" w:lineRule="auto"/>
        <w:jc w:val="both"/>
        <w:rPr>
          <w:rFonts w:asciiTheme="majorHAnsi" w:hAnsiTheme="majorHAnsi"/>
          <w:b/>
          <w:bCs/>
          <w:iCs/>
          <w:lang w:val="bg-BG"/>
        </w:rPr>
      </w:pPr>
      <w:r w:rsidRPr="00C10BFD">
        <w:rPr>
          <w:rFonts w:asciiTheme="majorHAnsi" w:hAnsiTheme="majorHAnsi"/>
          <w:b/>
          <w:bCs/>
          <w:iCs/>
          <w:lang w:val="bg-BG"/>
        </w:rPr>
        <w:t>в качеството си на ........................... в/на .................................................., ЕИК (БУЛСТАТ)........................, със седалище и адрес на управление ..............................................................................,</w:t>
      </w:r>
    </w:p>
    <w:p w:rsidR="00D86D79" w:rsidRPr="00C10BFD" w:rsidRDefault="00D86D79" w:rsidP="00D86D79">
      <w:pPr>
        <w:spacing w:line="276" w:lineRule="auto"/>
        <w:jc w:val="both"/>
        <w:rPr>
          <w:rFonts w:asciiTheme="majorHAnsi" w:hAnsiTheme="majorHAnsi"/>
          <w:b/>
          <w:lang w:val="bg-BG"/>
        </w:rPr>
      </w:pPr>
      <w:r w:rsidRPr="00C10BFD">
        <w:rPr>
          <w:rFonts w:asciiTheme="majorHAnsi" w:hAnsiTheme="majorHAnsi"/>
          <w:b/>
          <w:bCs/>
          <w:iCs/>
          <w:lang w:val="bg-BG"/>
        </w:rPr>
        <w:t xml:space="preserve">участник в открита процедура за възлагане на обществена поръчка с предмет:         </w:t>
      </w:r>
    </w:p>
    <w:p w:rsidR="00D86D79" w:rsidRPr="00C10BFD" w:rsidRDefault="00D86D79" w:rsidP="00D86D79">
      <w:pPr>
        <w:spacing w:line="276" w:lineRule="auto"/>
        <w:jc w:val="both"/>
        <w:rPr>
          <w:rFonts w:asciiTheme="majorHAnsi" w:hAnsiTheme="majorHAnsi"/>
          <w:b/>
          <w:lang w:val="bg-BG"/>
        </w:rPr>
      </w:pPr>
    </w:p>
    <w:p w:rsidR="00D86D79" w:rsidRDefault="00D86D79" w:rsidP="00D86D79">
      <w:pPr>
        <w:pStyle w:val="htcenter"/>
        <w:spacing w:before="0" w:beforeAutospacing="0" w:after="0" w:afterAutospacing="0" w:line="276" w:lineRule="auto"/>
        <w:jc w:val="both"/>
        <w:rPr>
          <w:rFonts w:asciiTheme="majorHAnsi" w:hAnsiTheme="majorHAnsi"/>
          <w:b/>
        </w:rPr>
      </w:pPr>
      <w:r w:rsidRPr="00C10BFD">
        <w:rPr>
          <w:rFonts w:asciiTheme="majorHAnsi" w:hAnsiTheme="majorHAnsi"/>
          <w:b/>
        </w:rPr>
        <w:t>„</w:t>
      </w:r>
      <w:r w:rsidRPr="00C10BFD">
        <w:rPr>
          <w:rFonts w:asciiTheme="majorHAnsi" w:hAnsiTheme="majorHAnsi"/>
          <w:b/>
          <w:i/>
        </w:rPr>
        <w:t xml:space="preserve">Избор на доставчик на нетна активна електрическа енергия </w:t>
      </w:r>
      <w:r>
        <w:rPr>
          <w:rFonts w:asciiTheme="majorHAnsi" w:hAnsiTheme="majorHAnsi"/>
          <w:b/>
          <w:i/>
        </w:rPr>
        <w:t>н</w:t>
      </w:r>
      <w:r w:rsidRPr="00C10BFD">
        <w:rPr>
          <w:rFonts w:asciiTheme="majorHAnsi" w:hAnsiTheme="majorHAnsi"/>
          <w:b/>
          <w:i/>
        </w:rPr>
        <w:t>а средно и ниско напрежение и координатор на балансираща група за нуждите на Министерството на външните работи, по обособени позиции</w:t>
      </w:r>
      <w:r w:rsidRPr="00C10BFD">
        <w:rPr>
          <w:rFonts w:asciiTheme="majorHAnsi" w:hAnsiTheme="majorHAnsi"/>
          <w:b/>
        </w:rPr>
        <w:t>”</w:t>
      </w:r>
    </w:p>
    <w:p w:rsidR="00D86D79" w:rsidRDefault="00D86D79" w:rsidP="00D86D79">
      <w:pPr>
        <w:pStyle w:val="htcenter"/>
        <w:spacing w:before="0" w:beforeAutospacing="0" w:after="0" w:afterAutospacing="0" w:line="276" w:lineRule="auto"/>
        <w:jc w:val="both"/>
        <w:rPr>
          <w:rFonts w:asciiTheme="majorHAnsi" w:hAnsiTheme="majorHAnsi"/>
          <w:b/>
        </w:rPr>
      </w:pPr>
    </w:p>
    <w:p w:rsidR="00D86D79" w:rsidRPr="00C10BFD" w:rsidRDefault="00D86D79" w:rsidP="00D86D79">
      <w:pPr>
        <w:pStyle w:val="htcenter"/>
        <w:spacing w:before="0" w:beforeAutospacing="0" w:after="0" w:afterAutospacing="0" w:line="276" w:lineRule="auto"/>
        <w:jc w:val="both"/>
        <w:rPr>
          <w:rFonts w:asciiTheme="majorHAnsi" w:hAnsiTheme="majorHAnsi"/>
          <w:b/>
        </w:rPr>
      </w:pPr>
      <w:r>
        <w:rPr>
          <w:rFonts w:asciiTheme="majorHAnsi" w:hAnsiTheme="majorHAnsi"/>
          <w:b/>
        </w:rPr>
        <w:t>По обособена позиция № … „……………………………………………………………………………………….” (номер и наименование на обособената позиция)</w:t>
      </w:r>
    </w:p>
    <w:p w:rsidR="00D86D79" w:rsidRPr="00EA5F17" w:rsidRDefault="00D86D79" w:rsidP="00D86D79">
      <w:pPr>
        <w:spacing w:line="276" w:lineRule="auto"/>
        <w:jc w:val="both"/>
        <w:rPr>
          <w:rFonts w:asciiTheme="majorHAnsi" w:hAnsiTheme="majorHAnsi"/>
          <w:b/>
          <w:lang w:val="bg-BG"/>
        </w:rPr>
      </w:pPr>
    </w:p>
    <w:p w:rsidR="00D86D79" w:rsidRPr="00EA5F17" w:rsidRDefault="00D86D79" w:rsidP="00D86D79">
      <w:pPr>
        <w:spacing w:line="276" w:lineRule="auto"/>
        <w:jc w:val="both"/>
        <w:rPr>
          <w:rFonts w:asciiTheme="majorHAnsi" w:hAnsiTheme="majorHAnsi"/>
          <w:b/>
          <w:lang w:val="bg-BG"/>
        </w:rPr>
      </w:pPr>
    </w:p>
    <w:p w:rsidR="00D86D79" w:rsidRPr="00EA5F17" w:rsidRDefault="00D86D79" w:rsidP="00D86D79">
      <w:pPr>
        <w:pStyle w:val="a5"/>
        <w:spacing w:line="276" w:lineRule="auto"/>
        <w:ind w:firstLine="720"/>
        <w:rPr>
          <w:rFonts w:asciiTheme="majorHAnsi" w:hAnsiTheme="majorHAnsi"/>
          <w:b/>
        </w:rPr>
      </w:pPr>
      <w:r w:rsidRPr="00EA5F17">
        <w:rPr>
          <w:rFonts w:asciiTheme="majorHAnsi" w:hAnsiTheme="majorHAnsi"/>
          <w:b/>
        </w:rPr>
        <w:t>УВАЖАЕМИ ГОСПОДИН ГЛАВЕН СЕКРЕТАР,</w:t>
      </w:r>
    </w:p>
    <w:p w:rsidR="00D86D79" w:rsidRPr="00EA5F17" w:rsidRDefault="00D86D79" w:rsidP="00D86D79">
      <w:pPr>
        <w:spacing w:line="276" w:lineRule="auto"/>
        <w:ind w:right="42"/>
        <w:jc w:val="both"/>
        <w:rPr>
          <w:rFonts w:asciiTheme="majorHAnsi" w:hAnsiTheme="majorHAnsi"/>
          <w:lang w:val="bg-BG"/>
        </w:rPr>
      </w:pPr>
    </w:p>
    <w:p w:rsidR="00D86D79" w:rsidRPr="00EA5F17" w:rsidRDefault="00D86D79" w:rsidP="00D86D79">
      <w:pPr>
        <w:spacing w:line="276" w:lineRule="auto"/>
        <w:jc w:val="both"/>
        <w:rPr>
          <w:rFonts w:asciiTheme="majorHAnsi" w:eastAsia="SimSun" w:hAnsiTheme="majorHAnsi"/>
          <w:lang w:val="bg-BG" w:eastAsia="ar-SA"/>
        </w:rPr>
      </w:pPr>
      <w:r w:rsidRPr="00EA5F17">
        <w:rPr>
          <w:rFonts w:asciiTheme="majorHAnsi" w:hAnsiTheme="majorHAnsi"/>
          <w:lang w:val="bg-BG"/>
        </w:rPr>
        <w:tab/>
      </w:r>
      <w:r w:rsidRPr="00EA5F17">
        <w:rPr>
          <w:rFonts w:asciiTheme="majorHAnsi" w:eastAsia="SimSun" w:hAnsiTheme="majorHAnsi"/>
          <w:lang w:val="bg-BG" w:eastAsia="ar-SA"/>
        </w:rPr>
        <w:t xml:space="preserve">След </w:t>
      </w:r>
      <w:r w:rsidRPr="00EA5F17">
        <w:rPr>
          <w:rFonts w:asciiTheme="majorHAnsi" w:hAnsiTheme="majorHAnsi"/>
          <w:lang w:val="bg-BG"/>
        </w:rPr>
        <w:t>като се запознахме</w:t>
      </w:r>
      <w:r w:rsidRPr="00EA5F17">
        <w:rPr>
          <w:rFonts w:asciiTheme="majorHAnsi" w:eastAsia="SimSun" w:hAnsiTheme="majorHAnsi"/>
          <w:lang w:val="bg-BG" w:eastAsia="ar-SA"/>
        </w:rPr>
        <w:t xml:space="preserve"> с документацията за участие в открита процедура за възлагане на обществена поръчка с предмет: „</w:t>
      </w:r>
      <w:r w:rsidRPr="00370E92">
        <w:rPr>
          <w:rFonts w:asciiTheme="majorHAnsi" w:eastAsia="SimSun" w:hAnsiTheme="majorHAnsi"/>
          <w:lang w:val="bg-BG" w:eastAsia="ar-SA"/>
        </w:rPr>
        <w:t xml:space="preserve">Избор на доставчик на нетна активна електрическа енергия </w:t>
      </w:r>
      <w:r>
        <w:rPr>
          <w:rFonts w:asciiTheme="majorHAnsi" w:eastAsia="SimSun" w:hAnsiTheme="majorHAnsi"/>
          <w:lang w:val="bg-BG" w:eastAsia="ar-SA"/>
        </w:rPr>
        <w:t>на</w:t>
      </w:r>
      <w:r w:rsidRPr="00370E92">
        <w:rPr>
          <w:rFonts w:asciiTheme="majorHAnsi" w:eastAsia="SimSun" w:hAnsiTheme="majorHAnsi"/>
          <w:lang w:val="bg-BG" w:eastAsia="ar-SA"/>
        </w:rPr>
        <w:t xml:space="preserve"> средно и ниско напрежение и координатор на балансираща група за нуждите на Министерството на външните работи, по обособени позиции</w:t>
      </w:r>
      <w:r w:rsidRPr="00EA5F17">
        <w:rPr>
          <w:rFonts w:asciiTheme="majorHAnsi" w:eastAsia="SimSun" w:hAnsiTheme="majorHAnsi"/>
          <w:lang w:val="bg-BG" w:eastAsia="ar-SA"/>
        </w:rPr>
        <w:t xml:space="preserve">“ </w:t>
      </w:r>
      <w:r w:rsidRPr="00370E92">
        <w:rPr>
          <w:rFonts w:asciiTheme="majorHAnsi" w:eastAsia="SimSun" w:hAnsiTheme="majorHAnsi"/>
          <w:lang w:val="bg-BG" w:eastAsia="ar-SA"/>
        </w:rPr>
        <w:t>поемаме ангажимент да изпълним предмета на поръчката в съответствие с изискванията Ви и приложимите нормативни</w:t>
      </w:r>
      <w:r w:rsidRPr="00EA5F17">
        <w:rPr>
          <w:rFonts w:asciiTheme="majorHAnsi" w:hAnsiTheme="majorHAnsi"/>
          <w:lang w:val="bg-BG"/>
        </w:rPr>
        <w:t xml:space="preserve"> изисквания и</w:t>
      </w:r>
      <w:r w:rsidRPr="00EA5F17">
        <w:rPr>
          <w:rFonts w:asciiTheme="majorHAnsi" w:hAnsiTheme="majorHAnsi"/>
          <w:lang w:val="bg-BG" w:eastAsia="bg-BG"/>
        </w:rPr>
        <w:t xml:space="preserve"> представяме на Вашето внимание настоящото предложение за </w:t>
      </w:r>
      <w:r w:rsidRPr="00EA5F17">
        <w:rPr>
          <w:rFonts w:asciiTheme="majorHAnsi" w:hAnsiTheme="majorHAnsi"/>
          <w:lang w:val="bg-BG" w:bidi="en-US"/>
        </w:rPr>
        <w:t>изпълнение</w:t>
      </w:r>
      <w:r w:rsidRPr="00EA5F17">
        <w:rPr>
          <w:rFonts w:asciiTheme="majorHAnsi" w:hAnsiTheme="majorHAnsi"/>
          <w:lang w:val="bg-BG" w:eastAsia="bg-BG"/>
        </w:rPr>
        <w:t xml:space="preserve"> предмета на поръчката,</w:t>
      </w:r>
      <w:r>
        <w:rPr>
          <w:rFonts w:asciiTheme="majorHAnsi" w:hAnsiTheme="majorHAnsi"/>
          <w:lang w:val="bg-BG" w:eastAsia="bg-BG"/>
        </w:rPr>
        <w:t xml:space="preserve"> </w:t>
      </w:r>
      <w:r w:rsidRPr="00EA5F17">
        <w:rPr>
          <w:rFonts w:asciiTheme="majorHAnsi" w:hAnsiTheme="majorHAnsi"/>
          <w:lang w:val="bg-BG" w:eastAsia="bg-BG"/>
        </w:rPr>
        <w:t>както следва:</w:t>
      </w:r>
    </w:p>
    <w:p w:rsidR="00D86D79" w:rsidRDefault="00D86D79" w:rsidP="00D86D79">
      <w:pPr>
        <w:pStyle w:val="NumPar1"/>
        <w:numPr>
          <w:ilvl w:val="6"/>
          <w:numId w:val="1"/>
        </w:numPr>
        <w:tabs>
          <w:tab w:val="left" w:pos="540"/>
        </w:tabs>
        <w:spacing w:line="276" w:lineRule="auto"/>
        <w:ind w:left="0" w:firstLine="0"/>
        <w:rPr>
          <w:rFonts w:asciiTheme="majorHAnsi" w:hAnsiTheme="majorHAnsi"/>
        </w:rPr>
      </w:pPr>
      <w:r>
        <w:rPr>
          <w:rFonts w:asciiTheme="majorHAnsi" w:hAnsiTheme="majorHAnsi"/>
        </w:rPr>
        <w:t>Приемаме</w:t>
      </w:r>
      <w:r w:rsidRPr="00EA5F17">
        <w:rPr>
          <w:rFonts w:asciiTheme="majorHAnsi" w:hAnsiTheme="majorHAnsi"/>
        </w:rPr>
        <w:t xml:space="preserve"> </w:t>
      </w:r>
      <w:r>
        <w:rPr>
          <w:rFonts w:asciiTheme="majorHAnsi" w:hAnsiTheme="majorHAnsi"/>
        </w:rPr>
        <w:t>при изпълнение на поръчката да извършваме следните дейности:</w:t>
      </w:r>
    </w:p>
    <w:p w:rsidR="00D86D79" w:rsidRPr="00BA3B70" w:rsidRDefault="00D86D79" w:rsidP="00D86D79">
      <w:pPr>
        <w:pStyle w:val="NumPar2"/>
        <w:numPr>
          <w:ilvl w:val="1"/>
          <w:numId w:val="3"/>
        </w:numPr>
        <w:tabs>
          <w:tab w:val="left" w:pos="540"/>
        </w:tabs>
        <w:spacing w:line="276" w:lineRule="auto"/>
        <w:ind w:left="0" w:firstLine="0"/>
        <w:rPr>
          <w:rFonts w:asciiTheme="majorHAnsi" w:hAnsiTheme="majorHAnsi"/>
        </w:rPr>
      </w:pPr>
      <w:r w:rsidRPr="00BA3B70">
        <w:rPr>
          <w:rFonts w:asciiTheme="majorHAnsi" w:hAnsiTheme="majorHAnsi"/>
        </w:rPr>
        <w:t>Извършване на пълната процедура по регистриране на свободния пазар на електроенергия на</w:t>
      </w:r>
      <w:r>
        <w:rPr>
          <w:rFonts w:asciiTheme="majorHAnsi" w:hAnsiTheme="majorHAnsi"/>
        </w:rPr>
        <w:t xml:space="preserve"> обектите на</w:t>
      </w:r>
      <w:r w:rsidRPr="00BA3B70">
        <w:rPr>
          <w:rFonts w:asciiTheme="majorHAnsi" w:hAnsiTheme="majorHAnsi"/>
        </w:rPr>
        <w:t xml:space="preserve"> възложителя като клиент – потребител на свободния пазар и регистриране на обектите му на краен клиент – потребител на пазара.</w:t>
      </w:r>
    </w:p>
    <w:p w:rsidR="00D86D79" w:rsidRPr="00BA3B70" w:rsidRDefault="00D86D79" w:rsidP="00D86D79">
      <w:pPr>
        <w:pStyle w:val="NumPar2"/>
        <w:numPr>
          <w:ilvl w:val="1"/>
          <w:numId w:val="3"/>
        </w:numPr>
        <w:tabs>
          <w:tab w:val="left" w:pos="540"/>
        </w:tabs>
        <w:spacing w:line="276" w:lineRule="auto"/>
        <w:ind w:left="0" w:firstLine="0"/>
        <w:rPr>
          <w:rFonts w:asciiTheme="majorHAnsi" w:hAnsiTheme="majorHAnsi"/>
        </w:rPr>
      </w:pPr>
      <w:r w:rsidRPr="00BA3B70">
        <w:rPr>
          <w:rFonts w:asciiTheme="majorHAnsi" w:hAnsiTheme="majorHAnsi"/>
        </w:rPr>
        <w:t xml:space="preserve">Пълно администриране на информационния поток с лицензирания </w:t>
      </w:r>
      <w:r w:rsidRPr="00BA3B70">
        <w:rPr>
          <w:rFonts w:asciiTheme="majorHAnsi" w:hAnsiTheme="majorHAnsi" w:hint="eastAsia"/>
        </w:rPr>
        <w:t>оператор на електроразпределителна</w:t>
      </w:r>
      <w:r w:rsidRPr="00BA3B70">
        <w:rPr>
          <w:rFonts w:asciiTheme="majorHAnsi" w:hAnsiTheme="majorHAnsi"/>
        </w:rPr>
        <w:t>та</w:t>
      </w:r>
      <w:r w:rsidRPr="00BA3B70">
        <w:rPr>
          <w:rFonts w:asciiTheme="majorHAnsi" w:hAnsiTheme="majorHAnsi" w:hint="eastAsia"/>
        </w:rPr>
        <w:t xml:space="preserve"> мрежа</w:t>
      </w:r>
      <w:r w:rsidRPr="00BA3B70">
        <w:rPr>
          <w:rFonts w:asciiTheme="majorHAnsi" w:hAnsiTheme="majorHAnsi"/>
        </w:rPr>
        <w:t xml:space="preserve"> (ОРМ) на територията, на която се намират измервателните точки, и с Електроенергийния системен оператор (ЕСО) и поемане на </w:t>
      </w:r>
      <w:r w:rsidRPr="00BA3B70">
        <w:rPr>
          <w:rFonts w:asciiTheme="majorHAnsi" w:hAnsiTheme="majorHAnsi"/>
        </w:rPr>
        <w:lastRenderedPageBreak/>
        <w:t>разходите за небаланси, при специалните изисквания на възложителя, посочени в Техническа</w:t>
      </w:r>
      <w:r>
        <w:rPr>
          <w:rFonts w:asciiTheme="majorHAnsi" w:hAnsiTheme="majorHAnsi"/>
        </w:rPr>
        <w:t>та</w:t>
      </w:r>
      <w:r w:rsidRPr="00BA3B70">
        <w:rPr>
          <w:rFonts w:asciiTheme="majorHAnsi" w:hAnsiTheme="majorHAnsi"/>
        </w:rPr>
        <w:t xml:space="preserve"> спецификация и съгласно предложеното от </w:t>
      </w:r>
      <w:r>
        <w:rPr>
          <w:rFonts w:asciiTheme="majorHAnsi" w:hAnsiTheme="majorHAnsi"/>
        </w:rPr>
        <w:t xml:space="preserve">нас в настоящото </w:t>
      </w:r>
      <w:r w:rsidRPr="00BA3B70">
        <w:rPr>
          <w:rFonts w:asciiTheme="majorHAnsi" w:hAnsiTheme="majorHAnsi"/>
        </w:rPr>
        <w:t>Предложение за изпълнение на поръчката.</w:t>
      </w:r>
    </w:p>
    <w:p w:rsidR="00D86D79" w:rsidRPr="00BA3B70" w:rsidRDefault="00D86D79" w:rsidP="00D86D79">
      <w:pPr>
        <w:pStyle w:val="NumPar2"/>
        <w:numPr>
          <w:ilvl w:val="1"/>
          <w:numId w:val="3"/>
        </w:numPr>
        <w:tabs>
          <w:tab w:val="left" w:pos="540"/>
        </w:tabs>
        <w:spacing w:line="276" w:lineRule="auto"/>
        <w:ind w:left="0" w:firstLine="0"/>
        <w:rPr>
          <w:rFonts w:asciiTheme="majorHAnsi" w:hAnsiTheme="majorHAnsi"/>
        </w:rPr>
      </w:pPr>
      <w:r w:rsidRPr="00BA3B70">
        <w:rPr>
          <w:rFonts w:asciiTheme="majorHAnsi" w:hAnsiTheme="majorHAnsi"/>
        </w:rPr>
        <w:t>Включване на възложителя като непряк член на стандартна балансираща група</w:t>
      </w:r>
      <w:r>
        <w:rPr>
          <w:rFonts w:asciiTheme="majorHAnsi" w:hAnsiTheme="majorHAnsi"/>
        </w:rPr>
        <w:t>, на която сме</w:t>
      </w:r>
      <w:r w:rsidRPr="00BA3B70">
        <w:rPr>
          <w:rFonts w:asciiTheme="majorHAnsi" w:hAnsiTheme="majorHAnsi"/>
        </w:rPr>
        <w:t xml:space="preserve"> </w:t>
      </w:r>
      <w:r>
        <w:rPr>
          <w:rFonts w:asciiTheme="majorHAnsi" w:hAnsiTheme="majorHAnsi"/>
        </w:rPr>
        <w:t>координатор</w:t>
      </w:r>
      <w:r w:rsidRPr="00BA3B70">
        <w:rPr>
          <w:rFonts w:asciiTheme="majorHAnsi" w:hAnsiTheme="majorHAnsi"/>
        </w:rPr>
        <w:t>, съгласно ПТЕЕ, без възложителят да заплаща такса за регистрация и участие.</w:t>
      </w:r>
    </w:p>
    <w:p w:rsidR="00D86D79" w:rsidRPr="00BA3B70" w:rsidRDefault="00D86D79" w:rsidP="00D86D79">
      <w:pPr>
        <w:pStyle w:val="NumPar2"/>
        <w:numPr>
          <w:ilvl w:val="1"/>
          <w:numId w:val="3"/>
        </w:numPr>
        <w:tabs>
          <w:tab w:val="left" w:pos="540"/>
        </w:tabs>
        <w:spacing w:line="276" w:lineRule="auto"/>
        <w:ind w:left="0" w:firstLine="0"/>
        <w:rPr>
          <w:rFonts w:asciiTheme="majorHAnsi" w:hAnsiTheme="majorHAnsi"/>
        </w:rPr>
      </w:pPr>
      <w:r w:rsidRPr="00BA3B70">
        <w:rPr>
          <w:rFonts w:asciiTheme="majorHAnsi" w:hAnsiTheme="majorHAnsi"/>
        </w:rPr>
        <w:t>Регистриране на обектите на възложителя пред ЕСО като активен член на пазара на електрическа енергия.</w:t>
      </w:r>
    </w:p>
    <w:p w:rsidR="00D86D79" w:rsidRPr="00BF7AEF" w:rsidRDefault="00D86D79" w:rsidP="00D86D79">
      <w:pPr>
        <w:pStyle w:val="NumPar2"/>
        <w:numPr>
          <w:ilvl w:val="1"/>
          <w:numId w:val="3"/>
        </w:numPr>
        <w:tabs>
          <w:tab w:val="left" w:pos="540"/>
        </w:tabs>
        <w:spacing w:line="276" w:lineRule="auto"/>
        <w:ind w:left="0" w:firstLine="0"/>
        <w:rPr>
          <w:rFonts w:asciiTheme="majorHAnsi" w:hAnsiTheme="majorHAnsi"/>
        </w:rPr>
      </w:pPr>
      <w:r w:rsidRPr="00BF7AEF">
        <w:rPr>
          <w:rFonts w:asciiTheme="majorHAnsi" w:hAnsiTheme="majorHAnsi"/>
        </w:rPr>
        <w:t xml:space="preserve">Извършване на енергиен мониторинг и изготвяне на прогнози, администриране на прогнозните дневни нетни количества активна електрическа енергия на </w:t>
      </w:r>
      <w:r w:rsidRPr="008F121D">
        <w:rPr>
          <w:rFonts w:asciiTheme="majorHAnsi" w:hAnsiTheme="majorHAnsi"/>
          <w:bCs/>
          <w:color w:val="000000"/>
        </w:rPr>
        <w:t>…………………. (средно за ОП № 1, респ. ниско за ОП № 2)</w:t>
      </w:r>
      <w:r>
        <w:rPr>
          <w:rFonts w:asciiTheme="majorHAnsi" w:hAnsiTheme="majorHAnsi"/>
          <w:bCs/>
          <w:color w:val="000000"/>
        </w:rPr>
        <w:t xml:space="preserve"> напрежение</w:t>
      </w:r>
      <w:r w:rsidRPr="00BF7AEF">
        <w:rPr>
          <w:rFonts w:asciiTheme="majorHAnsi" w:hAnsiTheme="majorHAnsi"/>
        </w:rPr>
        <w:t>, които се известяват (регистрират) в ЕСО под формата на графици, в които са отразени почасовите количества, които планира</w:t>
      </w:r>
      <w:r>
        <w:rPr>
          <w:rFonts w:asciiTheme="majorHAnsi" w:hAnsiTheme="majorHAnsi"/>
        </w:rPr>
        <w:t>ме</w:t>
      </w:r>
      <w:r w:rsidRPr="00BF7AEF">
        <w:rPr>
          <w:rFonts w:asciiTheme="majorHAnsi" w:hAnsiTheme="majorHAnsi"/>
        </w:rPr>
        <w:t xml:space="preserve"> да доставя</w:t>
      </w:r>
      <w:r>
        <w:rPr>
          <w:rFonts w:asciiTheme="majorHAnsi" w:hAnsiTheme="majorHAnsi"/>
        </w:rPr>
        <w:t>ме</w:t>
      </w:r>
      <w:r w:rsidRPr="00BF7AEF">
        <w:rPr>
          <w:rFonts w:asciiTheme="majorHAnsi" w:hAnsiTheme="majorHAnsi"/>
        </w:rPr>
        <w:t xml:space="preserve"> и продава</w:t>
      </w:r>
      <w:r>
        <w:rPr>
          <w:rFonts w:asciiTheme="majorHAnsi" w:hAnsiTheme="majorHAnsi"/>
        </w:rPr>
        <w:t>ме</w:t>
      </w:r>
      <w:r w:rsidRPr="00BF7AEF">
        <w:rPr>
          <w:rFonts w:asciiTheme="majorHAnsi" w:hAnsiTheme="majorHAnsi"/>
        </w:rPr>
        <w:t xml:space="preserve"> на възложителя и обмена на информация с лицензирания ОРМ на територията, на която се намират съответните измервателни точки, както и извършване на всички необходими дейности, свързани с участието на възложителя на свободния пазар на електрическа енергия, съгласно ЗЕ, ПТЕЕ и ПИКЕЕ.</w:t>
      </w:r>
    </w:p>
    <w:p w:rsidR="00D86D79" w:rsidRPr="00BA3B70" w:rsidRDefault="00D86D79" w:rsidP="00D86D79">
      <w:pPr>
        <w:pStyle w:val="NumPar2"/>
        <w:numPr>
          <w:ilvl w:val="1"/>
          <w:numId w:val="3"/>
        </w:numPr>
        <w:tabs>
          <w:tab w:val="left" w:pos="540"/>
        </w:tabs>
        <w:spacing w:line="276" w:lineRule="auto"/>
        <w:ind w:left="0" w:firstLine="0"/>
        <w:rPr>
          <w:rFonts w:asciiTheme="majorHAnsi" w:hAnsiTheme="majorHAnsi"/>
        </w:rPr>
      </w:pPr>
      <w:r w:rsidRPr="00BA3B70">
        <w:rPr>
          <w:rFonts w:asciiTheme="majorHAnsi" w:hAnsiTheme="majorHAnsi"/>
        </w:rPr>
        <w:t xml:space="preserve">Доставка на необходимите прогнозни количества нетна активна електрическа енергия за всички тарифни зони (върхова, </w:t>
      </w:r>
      <w:proofErr w:type="spellStart"/>
      <w:r w:rsidRPr="00BA3B70">
        <w:rPr>
          <w:rFonts w:asciiTheme="majorHAnsi" w:hAnsiTheme="majorHAnsi"/>
        </w:rPr>
        <w:t>дневнa</w:t>
      </w:r>
      <w:proofErr w:type="spellEnd"/>
      <w:r w:rsidRPr="00BA3B70">
        <w:rPr>
          <w:rFonts w:asciiTheme="majorHAnsi" w:hAnsiTheme="majorHAnsi"/>
        </w:rPr>
        <w:t xml:space="preserve"> и нощна) на </w:t>
      </w:r>
      <w:r w:rsidRPr="008F121D">
        <w:rPr>
          <w:rFonts w:asciiTheme="majorHAnsi" w:hAnsiTheme="majorHAnsi"/>
          <w:bCs/>
          <w:color w:val="000000"/>
        </w:rPr>
        <w:t>…………………. (средно за ОП № 1, респ. ниско за ОП № 2)</w:t>
      </w:r>
      <w:r>
        <w:rPr>
          <w:rFonts w:asciiTheme="majorHAnsi" w:hAnsiTheme="majorHAnsi"/>
          <w:bCs/>
          <w:color w:val="000000"/>
        </w:rPr>
        <w:t xml:space="preserve"> ниво на напрежение</w:t>
      </w:r>
      <w:r w:rsidRPr="00BA3B70">
        <w:rPr>
          <w:rFonts w:asciiTheme="majorHAnsi" w:hAnsiTheme="majorHAnsi"/>
        </w:rPr>
        <w:t xml:space="preserve">. </w:t>
      </w:r>
      <w:r>
        <w:rPr>
          <w:rFonts w:asciiTheme="majorHAnsi" w:hAnsiTheme="majorHAnsi"/>
        </w:rPr>
        <w:t>П</w:t>
      </w:r>
      <w:r w:rsidRPr="00BA3B70">
        <w:rPr>
          <w:rFonts w:asciiTheme="majorHAnsi" w:hAnsiTheme="majorHAnsi"/>
        </w:rPr>
        <w:t>рогнозно</w:t>
      </w:r>
      <w:r>
        <w:rPr>
          <w:rFonts w:asciiTheme="majorHAnsi" w:hAnsiTheme="majorHAnsi"/>
        </w:rPr>
        <w:t>то</w:t>
      </w:r>
      <w:r w:rsidRPr="00BA3B70">
        <w:rPr>
          <w:rFonts w:asciiTheme="majorHAnsi" w:hAnsiTheme="majorHAnsi"/>
        </w:rPr>
        <w:t xml:space="preserve"> количество</w:t>
      </w:r>
      <w:r>
        <w:rPr>
          <w:rFonts w:asciiTheme="majorHAnsi" w:hAnsiTheme="majorHAnsi"/>
        </w:rPr>
        <w:t xml:space="preserve"> за срока на договора е </w:t>
      </w:r>
      <w:r w:rsidRPr="009209B3">
        <w:rPr>
          <w:rFonts w:asciiTheme="majorHAnsi" w:hAnsiTheme="majorHAnsi"/>
        </w:rPr>
        <w:t>…………… (</w:t>
      </w:r>
      <w:r w:rsidRPr="009209B3">
        <w:rPr>
          <w:rFonts w:ascii="Cambria" w:hAnsi="Cambria"/>
          <w:color w:val="000000"/>
        </w:rPr>
        <w:t>4 704 100</w:t>
      </w:r>
      <w:r w:rsidRPr="009209B3">
        <w:rPr>
          <w:rFonts w:asciiTheme="majorHAnsi" w:hAnsiTheme="majorHAnsi"/>
        </w:rPr>
        <w:t xml:space="preserve"> за ОП № 1, респ. 175 760 за ОП № 2) киловатчаса</w:t>
      </w:r>
      <w:r w:rsidRPr="00714E06">
        <w:rPr>
          <w:rFonts w:asciiTheme="majorHAnsi" w:hAnsiTheme="majorHAnsi"/>
        </w:rPr>
        <w:t xml:space="preserve"> </w:t>
      </w:r>
      <w:r w:rsidRPr="00BA3B70">
        <w:rPr>
          <w:rFonts w:asciiTheme="majorHAnsi" w:hAnsiTheme="majorHAnsi"/>
        </w:rPr>
        <w:t xml:space="preserve">нетна активна електрическа енергия на </w:t>
      </w:r>
      <w:r w:rsidRPr="008F121D">
        <w:rPr>
          <w:rFonts w:asciiTheme="majorHAnsi" w:hAnsiTheme="majorHAnsi"/>
          <w:bCs/>
          <w:color w:val="000000"/>
        </w:rPr>
        <w:t>…………………. (средно за ОП № 1, респ. ниско за ОП № 2)</w:t>
      </w:r>
      <w:r w:rsidRPr="00BA3B70">
        <w:rPr>
          <w:rFonts w:asciiTheme="majorHAnsi" w:hAnsiTheme="majorHAnsi"/>
        </w:rPr>
        <w:t xml:space="preserve"> напрежение</w:t>
      </w:r>
      <w:r>
        <w:rPr>
          <w:rFonts w:asciiTheme="majorHAnsi" w:hAnsiTheme="majorHAnsi"/>
        </w:rPr>
        <w:t>.</w:t>
      </w:r>
      <w:r w:rsidRPr="00BA3B70">
        <w:rPr>
          <w:rFonts w:asciiTheme="majorHAnsi" w:hAnsiTheme="majorHAnsi"/>
        </w:rPr>
        <w:t xml:space="preserve"> </w:t>
      </w:r>
      <w:r w:rsidRPr="00DB21D4">
        <w:rPr>
          <w:rFonts w:asciiTheme="majorHAnsi" w:hAnsiTheme="majorHAnsi"/>
          <w:bCs/>
          <w:color w:val="000000"/>
        </w:rPr>
        <w:t xml:space="preserve">Прогнозното количество за потребление на електроенергия за срока на договора от 24 (двадесет и четири) месеца </w:t>
      </w:r>
      <w:r w:rsidRPr="00714E06">
        <w:rPr>
          <w:rFonts w:asciiTheme="majorHAnsi" w:hAnsiTheme="majorHAnsi"/>
        </w:rPr>
        <w:t>по никакъв начин не ангажира възложителя да го усвои, както и по никакъв начин не ограничава потреблението на възложителя в неговите рамки</w:t>
      </w:r>
      <w:r>
        <w:rPr>
          <w:rFonts w:asciiTheme="majorHAnsi" w:hAnsiTheme="majorHAnsi"/>
        </w:rPr>
        <w:t>,</w:t>
      </w:r>
      <w:r w:rsidRPr="0023646F">
        <w:rPr>
          <w:rFonts w:asciiTheme="majorHAnsi" w:hAnsiTheme="majorHAnsi"/>
        </w:rPr>
        <w:t xml:space="preserve"> като </w:t>
      </w:r>
      <w:r>
        <w:rPr>
          <w:rFonts w:asciiTheme="majorHAnsi" w:hAnsiTheme="majorHAnsi"/>
        </w:rPr>
        <w:t xml:space="preserve">се доставя </w:t>
      </w:r>
      <w:r w:rsidRPr="00DB21D4">
        <w:rPr>
          <w:rFonts w:asciiTheme="majorHAnsi" w:hAnsiTheme="majorHAnsi"/>
          <w:bCs/>
          <w:color w:val="000000"/>
        </w:rPr>
        <w:t xml:space="preserve">нужното количество електроенергия за денонощие, за месец и за целия период на договора. За срока на договора възложителят има право </w:t>
      </w:r>
      <w:r w:rsidRPr="00714E06">
        <w:rPr>
          <w:rFonts w:asciiTheme="majorHAnsi" w:hAnsiTheme="majorHAnsi"/>
        </w:rPr>
        <w:t>да извършва промени на обектите (отпадане или добавяне на обект)</w:t>
      </w:r>
      <w:r>
        <w:rPr>
          <w:rFonts w:asciiTheme="majorHAnsi" w:hAnsiTheme="majorHAnsi"/>
        </w:rPr>
        <w:t xml:space="preserve">, </w:t>
      </w:r>
      <w:r w:rsidRPr="00DB21D4">
        <w:rPr>
          <w:rFonts w:asciiTheme="majorHAnsi" w:hAnsiTheme="majorHAnsi"/>
          <w:bCs/>
          <w:color w:val="000000"/>
        </w:rPr>
        <w:t>като си запазва правото на промяна в прогнозното количество в положителна или отрицателна посока според възникналата необходимост.</w:t>
      </w:r>
    </w:p>
    <w:p w:rsidR="00D86D79" w:rsidRPr="00BA3B70" w:rsidRDefault="00D86D79" w:rsidP="00D86D79">
      <w:pPr>
        <w:pStyle w:val="NumPar2"/>
        <w:numPr>
          <w:ilvl w:val="1"/>
          <w:numId w:val="3"/>
        </w:numPr>
        <w:tabs>
          <w:tab w:val="left" w:pos="540"/>
        </w:tabs>
        <w:spacing w:line="276" w:lineRule="auto"/>
        <w:ind w:left="0" w:firstLine="0"/>
        <w:rPr>
          <w:rFonts w:asciiTheme="majorHAnsi" w:hAnsiTheme="majorHAnsi"/>
        </w:rPr>
      </w:pPr>
      <w:r w:rsidRPr="00BA3B70">
        <w:rPr>
          <w:rFonts w:asciiTheme="majorHAnsi" w:hAnsiTheme="majorHAnsi"/>
        </w:rPr>
        <w:t xml:space="preserve">Изготвяне на подробен индивидуален анализ на характерния </w:t>
      </w:r>
      <w:proofErr w:type="spellStart"/>
      <w:r w:rsidRPr="00BA3B70">
        <w:rPr>
          <w:rFonts w:asciiTheme="majorHAnsi" w:hAnsiTheme="majorHAnsi"/>
        </w:rPr>
        <w:t>товаров</w:t>
      </w:r>
      <w:proofErr w:type="spellEnd"/>
      <w:r w:rsidRPr="00BA3B70">
        <w:rPr>
          <w:rFonts w:asciiTheme="majorHAnsi" w:hAnsiTheme="majorHAnsi"/>
        </w:rPr>
        <w:t xml:space="preserve"> профил на възложителя с цел оценка на енергийната му ефективност.</w:t>
      </w:r>
    </w:p>
    <w:p w:rsidR="00D86D79" w:rsidRPr="00BA3B70" w:rsidRDefault="00D86D79" w:rsidP="00D86D79">
      <w:pPr>
        <w:pStyle w:val="NumPar2"/>
        <w:numPr>
          <w:ilvl w:val="1"/>
          <w:numId w:val="3"/>
        </w:numPr>
        <w:tabs>
          <w:tab w:val="left" w:pos="540"/>
        </w:tabs>
        <w:spacing w:line="276" w:lineRule="auto"/>
        <w:ind w:left="0" w:firstLine="0"/>
        <w:rPr>
          <w:rFonts w:asciiTheme="majorHAnsi" w:hAnsiTheme="majorHAnsi"/>
        </w:rPr>
      </w:pPr>
      <w:r w:rsidRPr="00BA3B70">
        <w:rPr>
          <w:rFonts w:asciiTheme="majorHAnsi" w:hAnsiTheme="majorHAnsi"/>
        </w:rPr>
        <w:t>Регистриране при необходимост на нови обекти на възложителя на свободния пазар на електрическа енергия, съгласно действащите към съответния момент ПТЕЕ така, че да се осигури изпълнението на поръчката.</w:t>
      </w:r>
    </w:p>
    <w:p w:rsidR="00D86D79" w:rsidRPr="00BA3B70" w:rsidRDefault="00D86D79" w:rsidP="00D86D79">
      <w:pPr>
        <w:pStyle w:val="Text1"/>
      </w:pPr>
    </w:p>
    <w:p w:rsidR="00D86D79" w:rsidRDefault="00D86D79" w:rsidP="00D86D79">
      <w:pPr>
        <w:pStyle w:val="NumPar1"/>
        <w:numPr>
          <w:ilvl w:val="6"/>
          <w:numId w:val="1"/>
        </w:numPr>
        <w:tabs>
          <w:tab w:val="left" w:pos="540"/>
        </w:tabs>
        <w:spacing w:line="276" w:lineRule="auto"/>
        <w:ind w:left="0" w:firstLine="0"/>
        <w:rPr>
          <w:rFonts w:asciiTheme="majorHAnsi" w:hAnsiTheme="majorHAnsi"/>
        </w:rPr>
      </w:pPr>
      <w:r w:rsidRPr="00EA5F17">
        <w:rPr>
          <w:rFonts w:asciiTheme="majorHAnsi" w:hAnsiTheme="majorHAnsi"/>
        </w:rPr>
        <w:t xml:space="preserve"> </w:t>
      </w:r>
      <w:r>
        <w:rPr>
          <w:rFonts w:asciiTheme="majorHAnsi" w:hAnsiTheme="majorHAnsi"/>
        </w:rPr>
        <w:t>Приемаме при изпълнение на поръчката да поемем следните ангажименти:</w:t>
      </w:r>
    </w:p>
    <w:p w:rsidR="00D86D79" w:rsidRPr="00BA3B70" w:rsidRDefault="00D86D79" w:rsidP="00D86D79">
      <w:pPr>
        <w:pStyle w:val="NumPar2"/>
        <w:numPr>
          <w:ilvl w:val="1"/>
          <w:numId w:val="4"/>
        </w:numPr>
        <w:tabs>
          <w:tab w:val="left" w:pos="540"/>
        </w:tabs>
        <w:spacing w:line="276" w:lineRule="auto"/>
        <w:ind w:left="0" w:firstLine="0"/>
        <w:rPr>
          <w:rFonts w:asciiTheme="majorHAnsi" w:eastAsia="TimesNewRomanPS-ItalicMT" w:hAnsiTheme="majorHAnsi"/>
        </w:rPr>
      </w:pPr>
      <w:r>
        <w:rPr>
          <w:rFonts w:asciiTheme="majorHAnsi" w:eastAsia="TimesNewRomanPS-ItalicMT" w:hAnsiTheme="majorHAnsi"/>
        </w:rPr>
        <w:t>Да</w:t>
      </w:r>
      <w:r w:rsidRPr="00BA3B70">
        <w:rPr>
          <w:rFonts w:asciiTheme="majorHAnsi" w:eastAsia="TimesNewRomanPS-ItalicMT" w:hAnsiTheme="majorHAnsi"/>
        </w:rPr>
        <w:t xml:space="preserve"> изготви</w:t>
      </w:r>
      <w:r>
        <w:rPr>
          <w:rFonts w:asciiTheme="majorHAnsi" w:eastAsia="TimesNewRomanPS-ItalicMT" w:hAnsiTheme="majorHAnsi"/>
        </w:rPr>
        <w:t>м</w:t>
      </w:r>
      <w:r w:rsidRPr="00BA3B70">
        <w:rPr>
          <w:rFonts w:asciiTheme="majorHAnsi" w:eastAsia="TimesNewRomanPS-ItalicMT" w:hAnsiTheme="majorHAnsi"/>
        </w:rPr>
        <w:t xml:space="preserve"> всички необходими документи за извеждане и регистрация на обектите на възложителя на свободния пазар на електроенергия.</w:t>
      </w:r>
    </w:p>
    <w:p w:rsidR="00D86D79" w:rsidRPr="00BA3B70" w:rsidRDefault="00D86D79" w:rsidP="00D86D79">
      <w:pPr>
        <w:pStyle w:val="NumPar2"/>
        <w:numPr>
          <w:ilvl w:val="1"/>
          <w:numId w:val="4"/>
        </w:numPr>
        <w:tabs>
          <w:tab w:val="left" w:pos="540"/>
        </w:tabs>
        <w:spacing w:line="276" w:lineRule="auto"/>
        <w:ind w:left="0" w:firstLine="0"/>
        <w:rPr>
          <w:rFonts w:asciiTheme="majorHAnsi" w:eastAsia="TimesNewRomanPS-ItalicMT" w:hAnsiTheme="majorHAnsi"/>
        </w:rPr>
      </w:pPr>
      <w:r>
        <w:rPr>
          <w:rFonts w:asciiTheme="majorHAnsi" w:eastAsia="TimesNewRomanPS-ItalicMT" w:hAnsiTheme="majorHAnsi"/>
        </w:rPr>
        <w:t>Да</w:t>
      </w:r>
      <w:r w:rsidRPr="00BA3B70">
        <w:rPr>
          <w:rFonts w:asciiTheme="majorHAnsi" w:eastAsia="TimesNewRomanPS-ItalicMT" w:hAnsiTheme="majorHAnsi"/>
        </w:rPr>
        <w:t xml:space="preserve"> включи</w:t>
      </w:r>
      <w:r>
        <w:rPr>
          <w:rFonts w:asciiTheme="majorHAnsi" w:eastAsia="TimesNewRomanPS-ItalicMT" w:hAnsiTheme="majorHAnsi"/>
        </w:rPr>
        <w:t>м</w:t>
      </w:r>
      <w:r w:rsidRPr="00BA3B70">
        <w:rPr>
          <w:rFonts w:asciiTheme="majorHAnsi" w:eastAsia="TimesNewRomanPS-ItalicMT" w:hAnsiTheme="majorHAnsi"/>
        </w:rPr>
        <w:t xml:space="preserve"> възложителя в своя стандартна балансираща група</w:t>
      </w:r>
      <w:r>
        <w:rPr>
          <w:rFonts w:asciiTheme="majorHAnsi" w:eastAsia="TimesNewRomanPS-ItalicMT" w:hAnsiTheme="majorHAnsi"/>
        </w:rPr>
        <w:t>, на която сме</w:t>
      </w:r>
      <w:r w:rsidRPr="00BA3B70">
        <w:rPr>
          <w:rFonts w:asciiTheme="majorHAnsi" w:eastAsia="TimesNewRomanPS-ItalicMT" w:hAnsiTheme="majorHAnsi"/>
        </w:rPr>
        <w:t xml:space="preserve"> </w:t>
      </w:r>
      <w:r>
        <w:rPr>
          <w:rFonts w:asciiTheme="majorHAnsi" w:eastAsia="TimesNewRomanPS-ItalicMT" w:hAnsiTheme="majorHAnsi"/>
        </w:rPr>
        <w:t>координатор</w:t>
      </w:r>
      <w:r w:rsidRPr="00BA3B70">
        <w:rPr>
          <w:rFonts w:asciiTheme="majorHAnsi" w:eastAsia="TimesNewRomanPS-ItalicMT" w:hAnsiTheme="majorHAnsi"/>
        </w:rPr>
        <w:t>, без възложителят да заплаща такса за регистрация и участие.</w:t>
      </w:r>
    </w:p>
    <w:p w:rsidR="00D86D79" w:rsidRPr="00BA3B70" w:rsidRDefault="00D86D79" w:rsidP="00D86D79">
      <w:pPr>
        <w:pStyle w:val="NumPar2"/>
        <w:numPr>
          <w:ilvl w:val="1"/>
          <w:numId w:val="4"/>
        </w:numPr>
        <w:tabs>
          <w:tab w:val="left" w:pos="540"/>
        </w:tabs>
        <w:spacing w:line="276" w:lineRule="auto"/>
        <w:ind w:left="0" w:firstLine="0"/>
        <w:rPr>
          <w:rFonts w:asciiTheme="majorHAnsi" w:eastAsia="TimesNewRomanPS-ItalicMT" w:hAnsiTheme="majorHAnsi"/>
        </w:rPr>
      </w:pPr>
      <w:r>
        <w:rPr>
          <w:rFonts w:asciiTheme="majorHAnsi" w:eastAsia="TimesNewRomanPS-ItalicMT" w:hAnsiTheme="majorHAnsi"/>
        </w:rPr>
        <w:lastRenderedPageBreak/>
        <w:t>Да</w:t>
      </w:r>
      <w:r w:rsidRPr="00BA3B70">
        <w:rPr>
          <w:rFonts w:asciiTheme="majorHAnsi" w:eastAsia="TimesNewRomanPS-ItalicMT" w:hAnsiTheme="majorHAnsi"/>
        </w:rPr>
        <w:t xml:space="preserve"> извършва</w:t>
      </w:r>
      <w:r>
        <w:rPr>
          <w:rFonts w:asciiTheme="majorHAnsi" w:eastAsia="TimesNewRomanPS-ItalicMT" w:hAnsiTheme="majorHAnsi"/>
        </w:rPr>
        <w:t>ме</w:t>
      </w:r>
      <w:r w:rsidRPr="00BA3B70">
        <w:rPr>
          <w:rFonts w:asciiTheme="majorHAnsi" w:eastAsia="TimesNewRomanPS-ItalicMT" w:hAnsiTheme="majorHAnsi"/>
        </w:rPr>
        <w:t xml:space="preserve"> всички необходими действия, съгласно действащите към момента ПТЕЕ така, че да осигури</w:t>
      </w:r>
      <w:r>
        <w:rPr>
          <w:rFonts w:asciiTheme="majorHAnsi" w:eastAsia="TimesNewRomanPS-ItalicMT" w:hAnsiTheme="majorHAnsi"/>
        </w:rPr>
        <w:t>м</w:t>
      </w:r>
      <w:r w:rsidRPr="00BA3B70">
        <w:rPr>
          <w:rFonts w:asciiTheme="majorHAnsi" w:eastAsia="TimesNewRomanPS-ItalicMT" w:hAnsiTheme="majorHAnsi"/>
        </w:rPr>
        <w:t xml:space="preserve"> изпълнението на настоящия договор.</w:t>
      </w:r>
    </w:p>
    <w:p w:rsidR="00D86D79" w:rsidRPr="00714E06" w:rsidRDefault="00D86D79" w:rsidP="00D86D79">
      <w:pPr>
        <w:pStyle w:val="NumPar2"/>
        <w:numPr>
          <w:ilvl w:val="1"/>
          <w:numId w:val="4"/>
        </w:numPr>
        <w:tabs>
          <w:tab w:val="left" w:pos="540"/>
        </w:tabs>
        <w:spacing w:line="276" w:lineRule="auto"/>
        <w:ind w:left="0" w:firstLine="0"/>
        <w:rPr>
          <w:rFonts w:asciiTheme="majorHAnsi" w:eastAsia="TimesNewRomanPS-ItalicMT" w:hAnsiTheme="majorHAnsi"/>
        </w:rPr>
      </w:pPr>
      <w:r>
        <w:rPr>
          <w:rFonts w:asciiTheme="majorHAnsi" w:eastAsia="TimesNewRomanPS-ItalicMT" w:hAnsiTheme="majorHAnsi"/>
        </w:rPr>
        <w:t>В</w:t>
      </w:r>
      <w:r w:rsidRPr="00714E06">
        <w:rPr>
          <w:rFonts w:asciiTheme="majorHAnsi" w:eastAsia="TimesNewRomanPS-ItalicMT" w:hAnsiTheme="majorHAnsi"/>
        </w:rPr>
        <w:t xml:space="preserve"> качеството на координатор на балансираща група, да осигурява</w:t>
      </w:r>
      <w:r>
        <w:rPr>
          <w:rFonts w:asciiTheme="majorHAnsi" w:eastAsia="TimesNewRomanPS-ItalicMT" w:hAnsiTheme="majorHAnsi"/>
        </w:rPr>
        <w:t>ме</w:t>
      </w:r>
      <w:r w:rsidRPr="00714E06">
        <w:rPr>
          <w:rFonts w:asciiTheme="majorHAnsi" w:eastAsia="TimesNewRomanPS-ItalicMT" w:hAnsiTheme="majorHAnsi"/>
        </w:rPr>
        <w:t xml:space="preserve"> прогнозиране на потреблението на обектите на възложителя и да извършва</w:t>
      </w:r>
      <w:r>
        <w:rPr>
          <w:rFonts w:asciiTheme="majorHAnsi" w:eastAsia="TimesNewRomanPS-ItalicMT" w:hAnsiTheme="majorHAnsi"/>
        </w:rPr>
        <w:t>ме</w:t>
      </w:r>
      <w:r w:rsidRPr="00714E06">
        <w:rPr>
          <w:rFonts w:asciiTheme="majorHAnsi" w:eastAsia="TimesNewRomanPS-ItalicMT" w:hAnsiTheme="majorHAnsi"/>
        </w:rPr>
        <w:t xml:space="preserve"> планиране и договаряне на конкретни нетн</w:t>
      </w:r>
      <w:r>
        <w:rPr>
          <w:rFonts w:asciiTheme="majorHAnsi" w:eastAsia="TimesNewRomanPS-ItalicMT" w:hAnsiTheme="majorHAnsi"/>
        </w:rPr>
        <w:t>и</w:t>
      </w:r>
      <w:r w:rsidRPr="00714E06">
        <w:rPr>
          <w:rFonts w:asciiTheme="majorHAnsi" w:eastAsia="TimesNewRomanPS-ItalicMT" w:hAnsiTheme="majorHAnsi"/>
        </w:rPr>
        <w:t xml:space="preserve"> количества</w:t>
      </w:r>
      <w:r>
        <w:rPr>
          <w:rFonts w:asciiTheme="majorHAnsi" w:eastAsia="TimesNewRomanPS-ItalicMT" w:hAnsiTheme="majorHAnsi"/>
        </w:rPr>
        <w:t xml:space="preserve"> активна</w:t>
      </w:r>
      <w:r w:rsidRPr="00714E06">
        <w:rPr>
          <w:rFonts w:asciiTheme="majorHAnsi" w:eastAsia="TimesNewRomanPS-ItalicMT" w:hAnsiTheme="majorHAnsi"/>
        </w:rPr>
        <w:t xml:space="preserve"> електрическа енергия, съгласно ПТЕЕ, като: </w:t>
      </w:r>
    </w:p>
    <w:p w:rsidR="00D86D79" w:rsidRPr="00714E06" w:rsidRDefault="00D86D79" w:rsidP="00D86D79">
      <w:pPr>
        <w:pStyle w:val="aa"/>
        <w:numPr>
          <w:ilvl w:val="2"/>
          <w:numId w:val="4"/>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изготвя</w:t>
      </w:r>
      <w:r>
        <w:rPr>
          <w:rFonts w:asciiTheme="majorHAnsi" w:hAnsiTheme="majorHAnsi"/>
          <w:lang w:val="bg-BG"/>
        </w:rPr>
        <w:t>ме</w:t>
      </w:r>
      <w:r w:rsidRPr="00714E06">
        <w:rPr>
          <w:rFonts w:asciiTheme="majorHAnsi" w:hAnsiTheme="majorHAnsi"/>
          <w:lang w:val="bg-BG"/>
        </w:rPr>
        <w:t xml:space="preserve"> почасови дневни графици за доставка на електрическа енергия за обектите на възложителя, като графиците следва да съобразяват очаквания часови товар. Дневният график обхваща 24 часа, започвайки от 00:00 часа до 24:00 часа за съответния ден</w:t>
      </w:r>
      <w:r>
        <w:rPr>
          <w:rFonts w:asciiTheme="majorHAnsi" w:hAnsiTheme="majorHAnsi"/>
          <w:lang w:val="bg-BG"/>
        </w:rPr>
        <w:t>;</w:t>
      </w:r>
      <w:r w:rsidRPr="00714E06">
        <w:rPr>
          <w:rFonts w:asciiTheme="majorHAnsi" w:hAnsiTheme="majorHAnsi"/>
          <w:lang w:val="bg-BG"/>
        </w:rPr>
        <w:t xml:space="preserve"> </w:t>
      </w:r>
    </w:p>
    <w:p w:rsidR="00D86D79" w:rsidRPr="00714E06" w:rsidRDefault="00D86D79" w:rsidP="00D86D79">
      <w:pPr>
        <w:pStyle w:val="aa"/>
        <w:numPr>
          <w:ilvl w:val="2"/>
          <w:numId w:val="4"/>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изпраща</w:t>
      </w:r>
      <w:r>
        <w:rPr>
          <w:rFonts w:asciiTheme="majorHAnsi" w:hAnsiTheme="majorHAnsi"/>
          <w:lang w:val="bg-BG"/>
        </w:rPr>
        <w:t>ме</w:t>
      </w:r>
      <w:r w:rsidRPr="00714E06">
        <w:rPr>
          <w:rFonts w:asciiTheme="majorHAnsi" w:hAnsiTheme="majorHAnsi"/>
          <w:lang w:val="bg-BG"/>
        </w:rPr>
        <w:t xml:space="preserve"> почасовите дневни графици за доставка към системата за администриране на пазара на ЕСО, в съот</w:t>
      </w:r>
      <w:r>
        <w:rPr>
          <w:rFonts w:asciiTheme="majorHAnsi" w:hAnsiTheme="majorHAnsi"/>
          <w:lang w:val="bg-BG"/>
        </w:rPr>
        <w:t>ветствие с разпоредбите на ПТЕЕ;</w:t>
      </w:r>
    </w:p>
    <w:p w:rsidR="00D86D79" w:rsidRPr="00714E06" w:rsidRDefault="00D86D79" w:rsidP="00D86D79">
      <w:pPr>
        <w:pStyle w:val="aa"/>
        <w:numPr>
          <w:ilvl w:val="2"/>
          <w:numId w:val="4"/>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потвърждава</w:t>
      </w:r>
      <w:r>
        <w:rPr>
          <w:rFonts w:asciiTheme="majorHAnsi" w:hAnsiTheme="majorHAnsi"/>
          <w:lang w:val="bg-BG"/>
        </w:rPr>
        <w:t>ме</w:t>
      </w:r>
      <w:r w:rsidRPr="00714E06">
        <w:rPr>
          <w:rFonts w:asciiTheme="majorHAnsi" w:hAnsiTheme="majorHAnsi"/>
          <w:lang w:val="bg-BG"/>
        </w:rPr>
        <w:t xml:space="preserve"> от името на възложителя графиците за доставка в системата за администриране на пазара на ЕСО</w:t>
      </w:r>
      <w:r>
        <w:rPr>
          <w:rFonts w:asciiTheme="majorHAnsi" w:hAnsiTheme="majorHAnsi"/>
          <w:lang w:val="bg-BG"/>
        </w:rPr>
        <w:t>;</w:t>
      </w:r>
    </w:p>
    <w:p w:rsidR="00D86D79" w:rsidRPr="00714E06" w:rsidRDefault="00D86D79" w:rsidP="00D86D79">
      <w:pPr>
        <w:pStyle w:val="aa"/>
        <w:numPr>
          <w:ilvl w:val="2"/>
          <w:numId w:val="4"/>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извършва</w:t>
      </w:r>
      <w:r>
        <w:rPr>
          <w:rFonts w:asciiTheme="majorHAnsi" w:hAnsiTheme="majorHAnsi"/>
          <w:lang w:val="bg-BG"/>
        </w:rPr>
        <w:t>ме</w:t>
      </w:r>
      <w:r w:rsidRPr="00714E06">
        <w:rPr>
          <w:rFonts w:asciiTheme="majorHAnsi" w:hAnsiTheme="majorHAnsi"/>
          <w:lang w:val="bg-BG"/>
        </w:rPr>
        <w:t xml:space="preserve"> координиране и балансиране на количествата електрическа енергия, като урежда</w:t>
      </w:r>
      <w:r>
        <w:rPr>
          <w:rFonts w:asciiTheme="majorHAnsi" w:hAnsiTheme="majorHAnsi"/>
          <w:lang w:val="bg-BG"/>
        </w:rPr>
        <w:t>ме</w:t>
      </w:r>
      <w:r w:rsidRPr="00714E06">
        <w:rPr>
          <w:rFonts w:asciiTheme="majorHAnsi" w:hAnsiTheme="majorHAnsi"/>
          <w:lang w:val="bg-BG"/>
        </w:rPr>
        <w:t xml:space="preserve"> отклоненията</w:t>
      </w:r>
      <w:r>
        <w:rPr>
          <w:rFonts w:asciiTheme="majorHAnsi" w:hAnsiTheme="majorHAnsi"/>
          <w:lang w:val="bg-BG"/>
        </w:rPr>
        <w:t xml:space="preserve"> от заявените количества електрическа </w:t>
      </w:r>
      <w:r w:rsidRPr="00714E06">
        <w:rPr>
          <w:rFonts w:asciiTheme="majorHAnsi" w:hAnsiTheme="majorHAnsi"/>
          <w:lang w:val="bg-BG"/>
        </w:rPr>
        <w:t xml:space="preserve">енергия за всеки период на </w:t>
      </w:r>
      <w:proofErr w:type="spellStart"/>
      <w:r w:rsidRPr="00714E06">
        <w:rPr>
          <w:rFonts w:asciiTheme="majorHAnsi" w:hAnsiTheme="majorHAnsi"/>
          <w:lang w:val="bg-BG"/>
        </w:rPr>
        <w:t>сетълмент</w:t>
      </w:r>
      <w:proofErr w:type="spellEnd"/>
      <w:r w:rsidRPr="00714E06">
        <w:rPr>
          <w:rFonts w:asciiTheme="majorHAnsi" w:hAnsiTheme="majorHAnsi"/>
          <w:lang w:val="bg-BG"/>
        </w:rPr>
        <w:t xml:space="preserve"> в дневните графици за доставка и тяхното заплащане, като всички разходи/приходи по балансирането на обектите на възложител</w:t>
      </w:r>
      <w:r>
        <w:rPr>
          <w:rFonts w:asciiTheme="majorHAnsi" w:hAnsiTheme="majorHAnsi"/>
          <w:lang w:val="bg-BG"/>
        </w:rPr>
        <w:t>я, са за наша сметка;</w:t>
      </w:r>
    </w:p>
    <w:p w:rsidR="00D86D79" w:rsidRPr="00BA3B70" w:rsidRDefault="00D86D79" w:rsidP="00D86D79">
      <w:pPr>
        <w:pStyle w:val="NumPar2"/>
        <w:numPr>
          <w:ilvl w:val="1"/>
          <w:numId w:val="4"/>
        </w:numPr>
        <w:tabs>
          <w:tab w:val="left" w:pos="540"/>
        </w:tabs>
        <w:spacing w:line="276" w:lineRule="auto"/>
        <w:ind w:left="0" w:firstLine="0"/>
        <w:rPr>
          <w:rFonts w:asciiTheme="majorHAnsi" w:eastAsia="TimesNewRomanPS-ItalicMT" w:hAnsiTheme="majorHAnsi"/>
        </w:rPr>
      </w:pPr>
      <w:r>
        <w:rPr>
          <w:rFonts w:asciiTheme="majorHAnsi" w:eastAsia="TimesNewRomanPS-ItalicMT" w:hAnsiTheme="majorHAnsi"/>
        </w:rPr>
        <w:t>Да</w:t>
      </w:r>
      <w:r w:rsidRPr="00BA3B70">
        <w:rPr>
          <w:rFonts w:asciiTheme="majorHAnsi" w:eastAsia="TimesNewRomanPS-ItalicMT" w:hAnsiTheme="majorHAnsi"/>
        </w:rPr>
        <w:t xml:space="preserve"> регистрира</w:t>
      </w:r>
      <w:r>
        <w:rPr>
          <w:rFonts w:asciiTheme="majorHAnsi" w:eastAsia="TimesNewRomanPS-ItalicMT" w:hAnsiTheme="majorHAnsi"/>
        </w:rPr>
        <w:t>ме</w:t>
      </w:r>
      <w:r w:rsidRPr="00BA3B70">
        <w:rPr>
          <w:rFonts w:asciiTheme="majorHAnsi" w:eastAsia="TimesNewRomanPS-ItalicMT" w:hAnsiTheme="majorHAnsi"/>
        </w:rPr>
        <w:t xml:space="preserve"> графици за доставка на електрическа енергия през уеб портал с възможност за генериране на различни справки – графично и таблично представяне на договорени и измерени количества електрическа енергия, небаланси.</w:t>
      </w:r>
    </w:p>
    <w:p w:rsidR="00D86D79" w:rsidRPr="00BA3B70" w:rsidRDefault="00D86D79" w:rsidP="00D86D79">
      <w:pPr>
        <w:pStyle w:val="NumPar2"/>
        <w:numPr>
          <w:ilvl w:val="1"/>
          <w:numId w:val="4"/>
        </w:numPr>
        <w:tabs>
          <w:tab w:val="left" w:pos="540"/>
        </w:tabs>
        <w:spacing w:line="276" w:lineRule="auto"/>
        <w:ind w:left="0" w:firstLine="0"/>
        <w:rPr>
          <w:rFonts w:asciiTheme="majorHAnsi" w:eastAsia="TimesNewRomanPS-ItalicMT" w:hAnsiTheme="majorHAnsi"/>
        </w:rPr>
      </w:pPr>
      <w:r>
        <w:rPr>
          <w:rFonts w:asciiTheme="majorHAnsi" w:eastAsia="TimesNewRomanPS-ItalicMT" w:hAnsiTheme="majorHAnsi"/>
        </w:rPr>
        <w:t>Да</w:t>
      </w:r>
      <w:r w:rsidRPr="00BA3B70">
        <w:rPr>
          <w:rFonts w:asciiTheme="majorHAnsi" w:eastAsia="TimesNewRomanPS-ItalicMT" w:hAnsiTheme="majorHAnsi"/>
        </w:rPr>
        <w:t xml:space="preserve"> предоставя</w:t>
      </w:r>
      <w:r>
        <w:rPr>
          <w:rFonts w:asciiTheme="majorHAnsi" w:eastAsia="TimesNewRomanPS-ItalicMT" w:hAnsiTheme="majorHAnsi"/>
        </w:rPr>
        <w:t>ме</w:t>
      </w:r>
      <w:r w:rsidRPr="00BA3B70">
        <w:rPr>
          <w:rFonts w:asciiTheme="majorHAnsi" w:eastAsia="TimesNewRomanPS-ItalicMT" w:hAnsiTheme="majorHAnsi"/>
        </w:rPr>
        <w:t xml:space="preserve"> на възложителя възможност за следене на почасо</w:t>
      </w:r>
      <w:r>
        <w:rPr>
          <w:rFonts w:asciiTheme="majorHAnsi" w:eastAsia="TimesNewRomanPS-ItalicMT" w:hAnsiTheme="majorHAnsi"/>
        </w:rPr>
        <w:t xml:space="preserve">вите измерени количества електрическа </w:t>
      </w:r>
      <w:r w:rsidRPr="00BA3B70">
        <w:rPr>
          <w:rFonts w:asciiTheme="majorHAnsi" w:eastAsia="TimesNewRomanPS-ItalicMT" w:hAnsiTheme="majorHAnsi"/>
        </w:rPr>
        <w:t xml:space="preserve">енергия, като предоставя информацията в табличен и графичен вид. </w:t>
      </w:r>
    </w:p>
    <w:p w:rsidR="00D86D79" w:rsidRPr="00BA3B70" w:rsidRDefault="00D86D79" w:rsidP="00D86D79">
      <w:pPr>
        <w:pStyle w:val="NumPar2"/>
        <w:numPr>
          <w:ilvl w:val="1"/>
          <w:numId w:val="4"/>
        </w:numPr>
        <w:tabs>
          <w:tab w:val="left" w:pos="540"/>
        </w:tabs>
        <w:spacing w:line="276" w:lineRule="auto"/>
        <w:ind w:left="0" w:firstLine="0"/>
        <w:rPr>
          <w:rFonts w:asciiTheme="majorHAnsi" w:eastAsia="TimesNewRomanPS-ItalicMT" w:hAnsiTheme="majorHAnsi"/>
        </w:rPr>
      </w:pPr>
      <w:r>
        <w:rPr>
          <w:rFonts w:asciiTheme="majorHAnsi" w:eastAsia="TimesNewRomanPS-ItalicMT" w:hAnsiTheme="majorHAnsi"/>
        </w:rPr>
        <w:t>Да</w:t>
      </w:r>
      <w:r w:rsidRPr="00BA3B70">
        <w:rPr>
          <w:rFonts w:asciiTheme="majorHAnsi" w:eastAsia="TimesNewRomanPS-ItalicMT" w:hAnsiTheme="majorHAnsi"/>
        </w:rPr>
        <w:t xml:space="preserve"> поддържа</w:t>
      </w:r>
      <w:r>
        <w:rPr>
          <w:rFonts w:asciiTheme="majorHAnsi" w:eastAsia="TimesNewRomanPS-ItalicMT" w:hAnsiTheme="majorHAnsi"/>
        </w:rPr>
        <w:t>ме</w:t>
      </w:r>
      <w:r w:rsidRPr="00BA3B70">
        <w:rPr>
          <w:rFonts w:asciiTheme="majorHAnsi" w:eastAsia="TimesNewRomanPS-ItalicMT" w:hAnsiTheme="majorHAnsi"/>
        </w:rPr>
        <w:t xml:space="preserve"> и предава</w:t>
      </w:r>
      <w:r>
        <w:rPr>
          <w:rFonts w:asciiTheme="majorHAnsi" w:eastAsia="TimesNewRomanPS-ItalicMT" w:hAnsiTheme="majorHAnsi"/>
        </w:rPr>
        <w:t>ме</w:t>
      </w:r>
      <w:r w:rsidRPr="00BA3B70">
        <w:rPr>
          <w:rFonts w:asciiTheme="majorHAnsi" w:eastAsia="TimesNewRomanPS-ItalicMT" w:hAnsiTheme="majorHAnsi"/>
        </w:rPr>
        <w:t xml:space="preserve"> на възложителя електронна база от данни за часовото и месечното потребление на електрическа енергия от възложителя</w:t>
      </w:r>
    </w:p>
    <w:p w:rsidR="00D86D79" w:rsidRPr="00BA3B70" w:rsidRDefault="00D86D79" w:rsidP="00D86D79">
      <w:pPr>
        <w:pStyle w:val="NumPar2"/>
        <w:numPr>
          <w:ilvl w:val="1"/>
          <w:numId w:val="4"/>
        </w:numPr>
        <w:tabs>
          <w:tab w:val="left" w:pos="540"/>
        </w:tabs>
        <w:spacing w:line="276" w:lineRule="auto"/>
        <w:ind w:left="0" w:firstLine="0"/>
        <w:rPr>
          <w:rFonts w:asciiTheme="majorHAnsi" w:eastAsia="TimesNewRomanPS-ItalicMT" w:hAnsiTheme="majorHAnsi"/>
        </w:rPr>
      </w:pPr>
      <w:r>
        <w:rPr>
          <w:rFonts w:asciiTheme="majorHAnsi" w:eastAsia="TimesNewRomanPS-ItalicMT" w:hAnsiTheme="majorHAnsi"/>
        </w:rPr>
        <w:t>Д</w:t>
      </w:r>
      <w:r w:rsidRPr="00BA3B70">
        <w:rPr>
          <w:rFonts w:asciiTheme="majorHAnsi" w:eastAsia="TimesNewRomanPS-ItalicMT" w:hAnsiTheme="majorHAnsi"/>
        </w:rPr>
        <w:t>а уведомява</w:t>
      </w:r>
      <w:r>
        <w:rPr>
          <w:rFonts w:asciiTheme="majorHAnsi" w:eastAsia="TimesNewRomanPS-ItalicMT" w:hAnsiTheme="majorHAnsi"/>
        </w:rPr>
        <w:t>ме</w:t>
      </w:r>
      <w:r w:rsidRPr="00BA3B70">
        <w:rPr>
          <w:rFonts w:asciiTheme="majorHAnsi" w:eastAsia="TimesNewRomanPS-ItalicMT" w:hAnsiTheme="majorHAnsi"/>
        </w:rPr>
        <w:t xml:space="preserve"> възложителя в срок от 3 (три) дни при: промяна в лицата, които </w:t>
      </w:r>
      <w:r>
        <w:rPr>
          <w:rFonts w:asciiTheme="majorHAnsi" w:eastAsia="TimesNewRomanPS-ItalicMT" w:hAnsiTheme="majorHAnsi"/>
        </w:rPr>
        <w:t>ни</w:t>
      </w:r>
      <w:r w:rsidRPr="00BA3B70">
        <w:rPr>
          <w:rFonts w:asciiTheme="majorHAnsi" w:eastAsia="TimesNewRomanPS-ItalicMT" w:hAnsiTheme="majorHAnsi"/>
        </w:rPr>
        <w:t xml:space="preserve"> представляват или са упълномощени да извършват действия по изпълнението на договор</w:t>
      </w:r>
      <w:r>
        <w:rPr>
          <w:rFonts w:asciiTheme="majorHAnsi" w:eastAsia="TimesNewRomanPS-ItalicMT" w:hAnsiTheme="majorHAnsi"/>
        </w:rPr>
        <w:t>а</w:t>
      </w:r>
      <w:r w:rsidRPr="00BA3B70">
        <w:rPr>
          <w:rFonts w:asciiTheme="majorHAnsi" w:eastAsia="TimesNewRomanPS-ItalicMT" w:hAnsiTheme="majorHAnsi"/>
        </w:rPr>
        <w:t xml:space="preserve">; промяна в данните, необходими за издаване на оригинални фактури, в номерата на банковите </w:t>
      </w:r>
      <w:r>
        <w:rPr>
          <w:rFonts w:asciiTheme="majorHAnsi" w:eastAsia="TimesNewRomanPS-ItalicMT" w:hAnsiTheme="majorHAnsi"/>
        </w:rPr>
        <w:t xml:space="preserve">ни </w:t>
      </w:r>
      <w:r w:rsidRPr="00BA3B70">
        <w:rPr>
          <w:rFonts w:asciiTheme="majorHAnsi" w:eastAsia="TimesNewRomanPS-ItalicMT" w:hAnsiTheme="majorHAnsi"/>
        </w:rPr>
        <w:t>сметки и др.</w:t>
      </w:r>
    </w:p>
    <w:p w:rsidR="00D86D79" w:rsidRPr="00BA3B70" w:rsidRDefault="00D86D79" w:rsidP="00D86D79">
      <w:pPr>
        <w:pStyle w:val="NumPar2"/>
        <w:numPr>
          <w:ilvl w:val="1"/>
          <w:numId w:val="4"/>
        </w:numPr>
        <w:tabs>
          <w:tab w:val="left" w:pos="540"/>
        </w:tabs>
        <w:spacing w:line="276" w:lineRule="auto"/>
        <w:ind w:left="0" w:firstLine="0"/>
        <w:rPr>
          <w:rFonts w:asciiTheme="majorHAnsi" w:eastAsia="TimesNewRomanPS-ItalicMT" w:hAnsiTheme="majorHAnsi"/>
        </w:rPr>
      </w:pPr>
      <w:r>
        <w:rPr>
          <w:rFonts w:asciiTheme="majorHAnsi" w:eastAsia="TimesNewRomanPS-ItalicMT" w:hAnsiTheme="majorHAnsi"/>
        </w:rPr>
        <w:t>Д</w:t>
      </w:r>
      <w:r w:rsidRPr="00BA3B70">
        <w:rPr>
          <w:rFonts w:asciiTheme="majorHAnsi" w:eastAsia="TimesNewRomanPS-ItalicMT" w:hAnsiTheme="majorHAnsi"/>
        </w:rPr>
        <w:t>а предоставя</w:t>
      </w:r>
      <w:r>
        <w:rPr>
          <w:rFonts w:asciiTheme="majorHAnsi" w:eastAsia="TimesNewRomanPS-ItalicMT" w:hAnsiTheme="majorHAnsi"/>
        </w:rPr>
        <w:t>ме</w:t>
      </w:r>
      <w:r w:rsidRPr="00BA3B70">
        <w:rPr>
          <w:rFonts w:asciiTheme="majorHAnsi" w:eastAsia="TimesNewRomanPS-ItalicMT" w:hAnsiTheme="majorHAnsi"/>
        </w:rPr>
        <w:t xml:space="preserve"> на възложителя поисканите от него и уговорени в проекта на договор информация, данни или документи по начина и в сроковете, посочени в проекта на договор.</w:t>
      </w:r>
    </w:p>
    <w:p w:rsidR="00D86D79" w:rsidRPr="00BA3B70" w:rsidRDefault="00D86D79" w:rsidP="00D86D79">
      <w:pPr>
        <w:pStyle w:val="NumPar2"/>
        <w:numPr>
          <w:ilvl w:val="1"/>
          <w:numId w:val="4"/>
        </w:numPr>
        <w:tabs>
          <w:tab w:val="left" w:pos="540"/>
        </w:tabs>
        <w:spacing w:line="276" w:lineRule="auto"/>
        <w:ind w:left="0" w:firstLine="0"/>
        <w:rPr>
          <w:rFonts w:asciiTheme="majorHAnsi" w:eastAsia="TimesNewRomanPS-ItalicMT" w:hAnsiTheme="majorHAnsi"/>
        </w:rPr>
      </w:pPr>
      <w:r>
        <w:rPr>
          <w:rFonts w:asciiTheme="majorHAnsi" w:eastAsia="TimesNewRomanPS-ItalicMT" w:hAnsiTheme="majorHAnsi"/>
        </w:rPr>
        <w:t>Д</w:t>
      </w:r>
      <w:r w:rsidRPr="00BA3B70">
        <w:rPr>
          <w:rFonts w:asciiTheme="majorHAnsi" w:eastAsia="TimesNewRomanPS-ItalicMT" w:hAnsiTheme="majorHAnsi"/>
        </w:rPr>
        <w:t>а спазва</w:t>
      </w:r>
      <w:r>
        <w:rPr>
          <w:rFonts w:asciiTheme="majorHAnsi" w:eastAsia="TimesNewRomanPS-ItalicMT" w:hAnsiTheme="majorHAnsi"/>
        </w:rPr>
        <w:t>ме</w:t>
      </w:r>
      <w:r w:rsidRPr="00BA3B70">
        <w:rPr>
          <w:rFonts w:asciiTheme="majorHAnsi" w:eastAsia="TimesNewRomanPS-ItalicMT" w:hAnsiTheme="majorHAnsi"/>
        </w:rPr>
        <w:t xml:space="preserve"> разпоредбите и правилата, заложени в ЗЕ и наредбите към него, както и ПТЕЕ и разпорежданията на Оператора на </w:t>
      </w:r>
      <w:proofErr w:type="spellStart"/>
      <w:r w:rsidRPr="00BA3B70">
        <w:rPr>
          <w:rFonts w:asciiTheme="majorHAnsi" w:eastAsia="TimesNewRomanPS-ItalicMT" w:hAnsiTheme="majorHAnsi"/>
        </w:rPr>
        <w:t>електропреносната</w:t>
      </w:r>
      <w:proofErr w:type="spellEnd"/>
      <w:r w:rsidRPr="00BA3B70">
        <w:rPr>
          <w:rFonts w:asciiTheme="majorHAnsi" w:eastAsia="TimesNewRomanPS-ItalicMT" w:hAnsiTheme="majorHAnsi"/>
        </w:rPr>
        <w:t xml:space="preserve"> мрежа (ОЕМ) така, че да не бъде</w:t>
      </w:r>
      <w:r>
        <w:rPr>
          <w:rFonts w:asciiTheme="majorHAnsi" w:eastAsia="TimesNewRomanPS-ItalicMT" w:hAnsiTheme="majorHAnsi"/>
        </w:rPr>
        <w:t>м</w:t>
      </w:r>
      <w:r w:rsidRPr="00BA3B70">
        <w:rPr>
          <w:rFonts w:asciiTheme="majorHAnsi" w:eastAsia="TimesNewRomanPS-ItalicMT" w:hAnsiTheme="majorHAnsi"/>
        </w:rPr>
        <w:t xml:space="preserve"> отстранен</w:t>
      </w:r>
      <w:r>
        <w:rPr>
          <w:rFonts w:asciiTheme="majorHAnsi" w:eastAsia="TimesNewRomanPS-ItalicMT" w:hAnsiTheme="majorHAnsi"/>
        </w:rPr>
        <w:t>и</w:t>
      </w:r>
      <w:r w:rsidRPr="00BA3B70">
        <w:rPr>
          <w:rFonts w:asciiTheme="majorHAnsi" w:eastAsia="TimesNewRomanPS-ItalicMT" w:hAnsiTheme="majorHAnsi"/>
        </w:rPr>
        <w:t xml:space="preserve"> като регистриран търговец на електрическа енергия и координатор на балансираща група.</w:t>
      </w:r>
    </w:p>
    <w:p w:rsidR="00D86D79" w:rsidRPr="00EA5F17" w:rsidRDefault="00D86D79" w:rsidP="00D86D79">
      <w:pPr>
        <w:pStyle w:val="NumPar1"/>
        <w:numPr>
          <w:ilvl w:val="6"/>
          <w:numId w:val="1"/>
        </w:numPr>
        <w:tabs>
          <w:tab w:val="left" w:pos="540"/>
        </w:tabs>
        <w:spacing w:line="276" w:lineRule="auto"/>
        <w:ind w:left="0" w:firstLine="0"/>
        <w:rPr>
          <w:rFonts w:asciiTheme="majorHAnsi" w:eastAsia="SimSun" w:hAnsiTheme="majorHAnsi"/>
        </w:rPr>
      </w:pPr>
      <w:r w:rsidRPr="00EA5F17">
        <w:rPr>
          <w:rFonts w:asciiTheme="majorHAnsi" w:hAnsiTheme="majorHAnsi"/>
        </w:rPr>
        <w:t xml:space="preserve">Приемаме срокът за изпълнение на обществената поръчка да бъде </w:t>
      </w:r>
      <w:r>
        <w:rPr>
          <w:rFonts w:asciiTheme="majorHAnsi" w:hAnsiTheme="majorHAnsi"/>
          <w:b/>
        </w:rPr>
        <w:t>24</w:t>
      </w:r>
      <w:r w:rsidRPr="00EA5F17">
        <w:rPr>
          <w:rFonts w:asciiTheme="majorHAnsi" w:eastAsia="Calibri" w:hAnsiTheme="majorHAnsi"/>
          <w:b/>
        </w:rPr>
        <w:t xml:space="preserve"> (</w:t>
      </w:r>
      <w:r>
        <w:rPr>
          <w:rFonts w:asciiTheme="majorHAnsi" w:eastAsia="Calibri" w:hAnsiTheme="majorHAnsi"/>
          <w:b/>
        </w:rPr>
        <w:t>двадесет</w:t>
      </w:r>
      <w:r w:rsidRPr="00EA5F17">
        <w:rPr>
          <w:rFonts w:asciiTheme="majorHAnsi" w:eastAsia="Calibri" w:hAnsiTheme="majorHAnsi"/>
          <w:b/>
        </w:rPr>
        <w:t xml:space="preserve"> и </w:t>
      </w:r>
      <w:r>
        <w:rPr>
          <w:rFonts w:asciiTheme="majorHAnsi" w:eastAsia="Calibri" w:hAnsiTheme="majorHAnsi"/>
          <w:b/>
        </w:rPr>
        <w:t>четири</w:t>
      </w:r>
      <w:r w:rsidRPr="00EA5F17">
        <w:rPr>
          <w:rFonts w:asciiTheme="majorHAnsi" w:eastAsia="Calibri" w:hAnsiTheme="majorHAnsi"/>
        </w:rPr>
        <w:t xml:space="preserve">) </w:t>
      </w:r>
      <w:r w:rsidRPr="00EA5F17">
        <w:rPr>
          <w:rFonts w:asciiTheme="majorHAnsi" w:eastAsia="Calibri" w:hAnsiTheme="majorHAnsi"/>
          <w:b/>
        </w:rPr>
        <w:t>месеца</w:t>
      </w:r>
      <w:r w:rsidRPr="00EA5F17">
        <w:rPr>
          <w:rFonts w:asciiTheme="majorHAnsi" w:eastAsia="Calibri" w:hAnsiTheme="majorHAnsi"/>
        </w:rPr>
        <w:t xml:space="preserve">, </w:t>
      </w:r>
      <w:r w:rsidRPr="00EB1C46">
        <w:rPr>
          <w:rFonts w:asciiTheme="majorHAnsi" w:hAnsiTheme="majorHAnsi"/>
        </w:rPr>
        <w:t xml:space="preserve">считано от потвърждаване на първия график за доставка на нетна </w:t>
      </w:r>
      <w:r w:rsidRPr="00EB1C46">
        <w:rPr>
          <w:rFonts w:asciiTheme="majorHAnsi" w:hAnsiTheme="majorHAnsi"/>
        </w:rPr>
        <w:lastRenderedPageBreak/>
        <w:t xml:space="preserve">активна електрическа енергия, като </w:t>
      </w:r>
      <w:r>
        <w:rPr>
          <w:rFonts w:asciiTheme="majorHAnsi" w:hAnsiTheme="majorHAnsi"/>
        </w:rPr>
        <w:t>се задължаваме да</w:t>
      </w:r>
      <w:r w:rsidRPr="00EB1C46">
        <w:rPr>
          <w:rFonts w:asciiTheme="majorHAnsi" w:hAnsiTheme="majorHAnsi"/>
        </w:rPr>
        <w:t xml:space="preserve"> </w:t>
      </w:r>
      <w:r>
        <w:rPr>
          <w:rFonts w:asciiTheme="majorHAnsi" w:hAnsiTheme="majorHAnsi"/>
        </w:rPr>
        <w:t>у</w:t>
      </w:r>
      <w:r w:rsidRPr="00EB1C46">
        <w:rPr>
          <w:rFonts w:asciiTheme="majorHAnsi" w:hAnsiTheme="majorHAnsi"/>
        </w:rPr>
        <w:t>ведом</w:t>
      </w:r>
      <w:r>
        <w:rPr>
          <w:rFonts w:asciiTheme="majorHAnsi" w:hAnsiTheme="majorHAnsi"/>
        </w:rPr>
        <w:t>им</w:t>
      </w:r>
      <w:r w:rsidRPr="00EB1C46">
        <w:rPr>
          <w:rFonts w:asciiTheme="majorHAnsi" w:hAnsiTheme="majorHAnsi"/>
        </w:rPr>
        <w:t xml:space="preserve"> писмено възложителя за потвърждаването</w:t>
      </w:r>
      <w:r w:rsidRPr="00EA5F17">
        <w:rPr>
          <w:rFonts w:asciiTheme="majorHAnsi" w:eastAsia="SimSun" w:hAnsiTheme="majorHAnsi"/>
        </w:rPr>
        <w:t>.</w:t>
      </w:r>
    </w:p>
    <w:p w:rsidR="00D86D79" w:rsidRPr="00C10BFD" w:rsidRDefault="00D86D79" w:rsidP="00D86D79">
      <w:pPr>
        <w:pStyle w:val="NumPar1"/>
        <w:numPr>
          <w:ilvl w:val="6"/>
          <w:numId w:val="1"/>
        </w:numPr>
        <w:tabs>
          <w:tab w:val="left" w:pos="540"/>
        </w:tabs>
        <w:spacing w:line="276" w:lineRule="auto"/>
        <w:ind w:left="0" w:firstLine="0"/>
        <w:rPr>
          <w:rFonts w:asciiTheme="majorHAnsi" w:hAnsiTheme="majorHAnsi"/>
        </w:rPr>
      </w:pPr>
      <w:r w:rsidRPr="00C10BFD">
        <w:rPr>
          <w:rFonts w:asciiTheme="majorHAnsi" w:hAnsiTheme="majorHAnsi"/>
        </w:rPr>
        <w:t>Декларираме, че сме запознати със съдържанието на проекта на договора и приемаме клаузите в него.</w:t>
      </w:r>
    </w:p>
    <w:p w:rsidR="00D86D79" w:rsidRDefault="00D86D79" w:rsidP="00D86D79">
      <w:pPr>
        <w:pStyle w:val="NumPar1"/>
        <w:numPr>
          <w:ilvl w:val="6"/>
          <w:numId w:val="1"/>
        </w:numPr>
        <w:tabs>
          <w:tab w:val="left" w:pos="540"/>
        </w:tabs>
        <w:spacing w:line="276" w:lineRule="auto"/>
        <w:ind w:left="0" w:firstLine="0"/>
        <w:rPr>
          <w:rFonts w:asciiTheme="majorHAnsi" w:hAnsiTheme="majorHAnsi"/>
        </w:rPr>
      </w:pPr>
      <w:r w:rsidRPr="00EA5F17">
        <w:rPr>
          <w:rFonts w:asciiTheme="majorHAnsi" w:hAnsiTheme="majorHAnsi"/>
        </w:rPr>
        <w:t>Ние сме съгласни валидността на нашето предложение да бъде 4 (четири) месеца от крайния срок за подаване на офертата и то ще остане обвързващо за нас, като може да бъде прието по всяко време преди изтичане на този срок.</w:t>
      </w:r>
    </w:p>
    <w:p w:rsidR="00D86D79" w:rsidRPr="00C10BFD" w:rsidRDefault="00D86D79" w:rsidP="00D86D79">
      <w:pPr>
        <w:pStyle w:val="NumPar1"/>
        <w:numPr>
          <w:ilvl w:val="6"/>
          <w:numId w:val="1"/>
        </w:numPr>
        <w:tabs>
          <w:tab w:val="left" w:pos="540"/>
        </w:tabs>
        <w:spacing w:line="276" w:lineRule="auto"/>
        <w:ind w:left="0" w:firstLine="0"/>
        <w:rPr>
          <w:rFonts w:asciiTheme="majorHAnsi" w:hAnsiTheme="majorHAnsi"/>
        </w:rPr>
      </w:pPr>
      <w:r>
        <w:rPr>
          <w:rFonts w:asciiTheme="majorHAnsi" w:hAnsiTheme="majorHAnsi"/>
        </w:rPr>
        <w:t>Декларираме, че п</w:t>
      </w:r>
      <w:r w:rsidRPr="00EA5F17">
        <w:rPr>
          <w:rFonts w:asciiTheme="majorHAnsi" w:hAnsiTheme="majorHAnsi"/>
        </w:rPr>
        <w:t>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Pr>
          <w:rStyle w:val="a9"/>
          <w:rFonts w:asciiTheme="majorHAnsi" w:hAnsiTheme="majorHAnsi"/>
        </w:rPr>
        <w:footnoteReference w:id="1"/>
      </w:r>
    </w:p>
    <w:p w:rsidR="00D86D79" w:rsidRPr="00C10BFD" w:rsidRDefault="00D86D79" w:rsidP="00D86D79">
      <w:pPr>
        <w:pStyle w:val="Text1"/>
        <w:ind w:left="0"/>
        <w:rPr>
          <w:rFonts w:eastAsia="Verdana-Italic"/>
        </w:rPr>
      </w:pPr>
    </w:p>
    <w:p w:rsidR="00D86D79" w:rsidRPr="00EA5F17" w:rsidRDefault="00D86D79" w:rsidP="00D86D79">
      <w:pPr>
        <w:spacing w:line="276" w:lineRule="auto"/>
        <w:jc w:val="both"/>
        <w:rPr>
          <w:rFonts w:asciiTheme="majorHAnsi" w:hAnsiTheme="majorHAnsi"/>
          <w:bCs/>
          <w:lang w:val="bg-BG"/>
        </w:rPr>
      </w:pPr>
      <w:r w:rsidRPr="00EA5F17">
        <w:rPr>
          <w:rFonts w:asciiTheme="majorHAnsi" w:hAnsiTheme="majorHAnsi"/>
          <w:bCs/>
          <w:lang w:val="bg-BG"/>
        </w:rPr>
        <w:t>Подпис и печат</w:t>
      </w:r>
    </w:p>
    <w:tbl>
      <w:tblPr>
        <w:tblW w:w="0" w:type="auto"/>
        <w:tblLook w:val="04A0"/>
      </w:tblPr>
      <w:tblGrid>
        <w:gridCol w:w="4261"/>
        <w:gridCol w:w="4261"/>
      </w:tblGrid>
      <w:tr w:rsidR="00D86D79" w:rsidRPr="00EA5F17" w:rsidTr="00A27206">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 xml:space="preserve">Дата </w:t>
            </w:r>
          </w:p>
        </w:tc>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________/ _________ / ______</w:t>
            </w:r>
          </w:p>
        </w:tc>
      </w:tr>
      <w:tr w:rsidR="00D86D79" w:rsidRPr="00EA5F17" w:rsidTr="00A27206">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Име и фамилия</w:t>
            </w:r>
          </w:p>
        </w:tc>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__________________________</w:t>
            </w:r>
          </w:p>
        </w:tc>
      </w:tr>
      <w:tr w:rsidR="00D86D79" w:rsidRPr="00EA5F17" w:rsidTr="00A27206">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 xml:space="preserve">Длъжност </w:t>
            </w:r>
          </w:p>
          <w:p w:rsidR="00D86D79" w:rsidRPr="00EA5F17" w:rsidRDefault="00D86D79" w:rsidP="00A27206">
            <w:pPr>
              <w:spacing w:line="276" w:lineRule="auto"/>
              <w:jc w:val="both"/>
              <w:rPr>
                <w:rFonts w:asciiTheme="majorHAnsi" w:hAnsiTheme="majorHAnsi"/>
                <w:lang w:val="bg-BG"/>
              </w:rPr>
            </w:pPr>
            <w:r w:rsidRPr="00EA5F17">
              <w:rPr>
                <w:rFonts w:asciiTheme="majorHAnsi" w:eastAsia="SimSun" w:hAnsiTheme="majorHAnsi"/>
                <w:lang w:val="bg-BG" w:eastAsia="ar-SA"/>
              </w:rPr>
              <w:t>[качество на представляващия участника]</w:t>
            </w:r>
          </w:p>
        </w:tc>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__________________________</w:t>
            </w:r>
          </w:p>
        </w:tc>
      </w:tr>
      <w:tr w:rsidR="00D86D79" w:rsidRPr="00EA5F17" w:rsidTr="00A27206">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Наименование на участника</w:t>
            </w:r>
          </w:p>
        </w:tc>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__________________________</w:t>
            </w:r>
          </w:p>
        </w:tc>
      </w:tr>
    </w:tbl>
    <w:p w:rsidR="00D86D79" w:rsidRPr="00EA5F17" w:rsidRDefault="00D86D79" w:rsidP="00D86D79">
      <w:pPr>
        <w:spacing w:after="200" w:line="276" w:lineRule="auto"/>
        <w:rPr>
          <w:rFonts w:asciiTheme="majorHAnsi" w:hAnsiTheme="majorHAnsi"/>
          <w:b/>
          <w:bCs/>
          <w:i/>
          <w:iCs/>
          <w:caps/>
          <w:w w:val="120"/>
          <w:kern w:val="1"/>
          <w:lang w:val="bg-BG"/>
        </w:rPr>
      </w:pPr>
      <w:r w:rsidRPr="00EA5F17">
        <w:rPr>
          <w:rFonts w:asciiTheme="majorHAnsi" w:hAnsiTheme="majorHAnsi"/>
          <w:b/>
          <w:bCs/>
          <w:i/>
          <w:iCs/>
          <w:caps/>
          <w:w w:val="120"/>
          <w:kern w:val="1"/>
          <w:lang w:val="bg-BG"/>
        </w:rPr>
        <w:br w:type="page"/>
      </w:r>
    </w:p>
    <w:p w:rsidR="00D86D79" w:rsidRPr="00EA5F17" w:rsidRDefault="00D86D79" w:rsidP="00D86D79">
      <w:pPr>
        <w:spacing w:line="276" w:lineRule="auto"/>
        <w:ind w:left="6480" w:firstLine="720"/>
        <w:jc w:val="right"/>
        <w:rPr>
          <w:rFonts w:asciiTheme="majorHAnsi" w:hAnsiTheme="majorHAnsi"/>
          <w:b/>
          <w:bCs/>
          <w:i/>
          <w:iCs/>
          <w:caps/>
          <w:w w:val="120"/>
          <w:kern w:val="1"/>
          <w:lang w:val="bg-BG"/>
        </w:rPr>
      </w:pPr>
      <w:r w:rsidRPr="00EA5F17">
        <w:rPr>
          <w:rFonts w:asciiTheme="majorHAnsi" w:hAnsiTheme="majorHAnsi"/>
          <w:b/>
          <w:bCs/>
          <w:i/>
          <w:iCs/>
          <w:caps/>
          <w:w w:val="120"/>
          <w:kern w:val="1"/>
          <w:lang w:val="bg-BG"/>
        </w:rPr>
        <w:lastRenderedPageBreak/>
        <w:t>ОБРАЗЕЦ №</w:t>
      </w:r>
      <w:r>
        <w:rPr>
          <w:rFonts w:asciiTheme="majorHAnsi" w:hAnsiTheme="majorHAnsi"/>
          <w:b/>
          <w:bCs/>
          <w:i/>
          <w:iCs/>
          <w:caps/>
          <w:w w:val="120"/>
          <w:kern w:val="1"/>
          <w:lang w:val="bg-BG"/>
        </w:rPr>
        <w:t xml:space="preserve"> 2</w:t>
      </w:r>
    </w:p>
    <w:p w:rsidR="00D86D79" w:rsidRPr="00EA5F17" w:rsidRDefault="00D86D79" w:rsidP="00D86D79">
      <w:pPr>
        <w:shd w:val="clear" w:color="auto" w:fill="FFFFFF"/>
        <w:spacing w:line="276" w:lineRule="auto"/>
        <w:jc w:val="center"/>
        <w:rPr>
          <w:rFonts w:asciiTheme="majorHAnsi" w:hAnsiTheme="majorHAnsi"/>
          <w:lang w:val="bg-BG"/>
        </w:rPr>
      </w:pPr>
      <w:r w:rsidRPr="00EA5F17">
        <w:rPr>
          <w:rFonts w:asciiTheme="majorHAnsi" w:hAnsiTheme="majorHAnsi"/>
          <w:lang w:val="bg-BG"/>
        </w:rPr>
        <w:t>...................................................................................................................................................</w:t>
      </w:r>
    </w:p>
    <w:p w:rsidR="00D86D79" w:rsidRPr="00EA5F17" w:rsidRDefault="00D86D79" w:rsidP="00D86D79">
      <w:pPr>
        <w:shd w:val="clear" w:color="auto" w:fill="FFFFFF"/>
        <w:spacing w:before="43" w:line="276" w:lineRule="auto"/>
        <w:ind w:right="30"/>
        <w:jc w:val="center"/>
        <w:rPr>
          <w:rFonts w:asciiTheme="majorHAnsi" w:hAnsiTheme="majorHAnsi"/>
          <w:i/>
          <w:iCs/>
          <w:lang w:val="bg-BG"/>
        </w:rPr>
      </w:pPr>
      <w:r w:rsidRPr="00EA5F17">
        <w:rPr>
          <w:rFonts w:asciiTheme="majorHAnsi" w:hAnsiTheme="majorHAnsi"/>
          <w:i/>
          <w:iCs/>
          <w:lang w:val="bg-BG"/>
        </w:rPr>
        <w:t>( наименование на участника )</w:t>
      </w:r>
    </w:p>
    <w:p w:rsidR="00D86D79" w:rsidRPr="00EA5F17" w:rsidRDefault="00D86D79" w:rsidP="00D86D79">
      <w:pPr>
        <w:spacing w:line="276" w:lineRule="auto"/>
        <w:jc w:val="center"/>
        <w:rPr>
          <w:rFonts w:asciiTheme="majorHAnsi" w:hAnsiTheme="majorHAnsi"/>
          <w:b/>
          <w:bCs/>
          <w:lang w:val="bg-BG"/>
        </w:rPr>
      </w:pPr>
    </w:p>
    <w:p w:rsidR="00D86D79" w:rsidRPr="00EA5F17" w:rsidRDefault="00D86D79" w:rsidP="00D86D79">
      <w:pPr>
        <w:spacing w:line="276" w:lineRule="auto"/>
        <w:jc w:val="center"/>
        <w:rPr>
          <w:rFonts w:asciiTheme="majorHAnsi" w:hAnsiTheme="majorHAnsi"/>
          <w:b/>
          <w:lang w:val="bg-BG"/>
        </w:rPr>
      </w:pPr>
      <w:r w:rsidRPr="00EA5F17">
        <w:rPr>
          <w:rFonts w:asciiTheme="majorHAnsi" w:hAnsiTheme="majorHAnsi"/>
          <w:b/>
          <w:lang w:val="bg-BG"/>
        </w:rPr>
        <w:t>ЦЕНОВО ПРЕДЛОЖЕНИЕ</w:t>
      </w:r>
    </w:p>
    <w:p w:rsidR="00D86D79" w:rsidRPr="00EA5F17" w:rsidRDefault="00D86D79" w:rsidP="00D86D79">
      <w:pPr>
        <w:spacing w:line="276" w:lineRule="auto"/>
        <w:jc w:val="center"/>
        <w:rPr>
          <w:rFonts w:asciiTheme="majorHAnsi" w:hAnsiTheme="majorHAnsi"/>
          <w:b/>
          <w:lang w:val="bg-BG"/>
        </w:rPr>
      </w:pPr>
      <w:r w:rsidRPr="00EA5F17">
        <w:rPr>
          <w:rFonts w:asciiTheme="majorHAnsi" w:hAnsiTheme="majorHAnsi"/>
          <w:b/>
          <w:lang w:val="bg-BG"/>
        </w:rPr>
        <w:t>за участие в открита процедура за възлагане на обществена поръчка</w:t>
      </w:r>
    </w:p>
    <w:p w:rsidR="00D86D79" w:rsidRPr="00EA5F17" w:rsidRDefault="00D86D79" w:rsidP="00D86D79">
      <w:pPr>
        <w:spacing w:line="276" w:lineRule="auto"/>
        <w:jc w:val="center"/>
        <w:rPr>
          <w:rFonts w:asciiTheme="majorHAnsi" w:hAnsiTheme="majorHAnsi"/>
          <w:b/>
          <w:bCs/>
          <w:lang w:val="bg-BG"/>
        </w:rPr>
      </w:pPr>
      <w:r w:rsidRPr="00EA5F17">
        <w:rPr>
          <w:rFonts w:asciiTheme="majorHAnsi" w:hAnsiTheme="majorHAnsi"/>
          <w:b/>
          <w:bCs/>
          <w:lang w:val="bg-BG"/>
        </w:rPr>
        <w:t>с предмет: „</w:t>
      </w:r>
      <w:r w:rsidRPr="00422CE5">
        <w:rPr>
          <w:rFonts w:asciiTheme="majorHAnsi" w:hAnsiTheme="majorHAnsi"/>
          <w:b/>
          <w:i/>
          <w:lang w:val="bg-BG"/>
        </w:rPr>
        <w:t xml:space="preserve">Избор на доставчик на нетна активна електрическа енергия </w:t>
      </w:r>
      <w:r>
        <w:rPr>
          <w:rFonts w:asciiTheme="majorHAnsi" w:hAnsiTheme="majorHAnsi"/>
          <w:b/>
          <w:i/>
          <w:lang w:val="bg-BG"/>
        </w:rPr>
        <w:t>н</w:t>
      </w:r>
      <w:r w:rsidRPr="00422CE5">
        <w:rPr>
          <w:rFonts w:asciiTheme="majorHAnsi" w:hAnsiTheme="majorHAnsi"/>
          <w:b/>
          <w:i/>
          <w:lang w:val="bg-BG"/>
        </w:rPr>
        <w:t>а средно и ниско напрежение и координатор на балансираща група за нуждите на Министерството на външните работи, по обособени позиции</w:t>
      </w:r>
      <w:r w:rsidRPr="00EA5F17">
        <w:rPr>
          <w:rFonts w:asciiTheme="majorHAnsi" w:hAnsiTheme="majorHAnsi"/>
          <w:b/>
          <w:bCs/>
          <w:lang w:val="bg-BG"/>
        </w:rPr>
        <w:t>”</w:t>
      </w:r>
    </w:p>
    <w:p w:rsidR="00D86D79" w:rsidRDefault="00D86D79" w:rsidP="00D86D79">
      <w:pPr>
        <w:spacing w:line="276" w:lineRule="auto"/>
        <w:jc w:val="both"/>
        <w:rPr>
          <w:rFonts w:asciiTheme="majorHAnsi" w:hAnsiTheme="majorHAnsi"/>
          <w:lang w:val="bg-BG"/>
        </w:rPr>
      </w:pPr>
    </w:p>
    <w:p w:rsidR="00D86D79" w:rsidRPr="00C10BFD" w:rsidRDefault="00D86D79" w:rsidP="00D86D79">
      <w:pPr>
        <w:pStyle w:val="htcenter"/>
        <w:spacing w:before="0" w:beforeAutospacing="0" w:after="0" w:afterAutospacing="0" w:line="276" w:lineRule="auto"/>
        <w:jc w:val="both"/>
        <w:rPr>
          <w:rFonts w:asciiTheme="majorHAnsi" w:hAnsiTheme="majorHAnsi"/>
          <w:b/>
        </w:rPr>
      </w:pPr>
      <w:r>
        <w:rPr>
          <w:rFonts w:asciiTheme="majorHAnsi" w:hAnsiTheme="majorHAnsi"/>
          <w:b/>
        </w:rPr>
        <w:t>По обособена позиция № … „……………………………………………………………………………………….” (номер и наименование на обособената позиция)</w:t>
      </w:r>
    </w:p>
    <w:p w:rsidR="00D86D79" w:rsidRPr="00EA5F17" w:rsidRDefault="00D86D79" w:rsidP="00D86D79">
      <w:pPr>
        <w:spacing w:line="276" w:lineRule="auto"/>
        <w:jc w:val="both"/>
        <w:rPr>
          <w:rFonts w:asciiTheme="majorHAnsi" w:hAnsiTheme="majorHAnsi"/>
          <w:lang w:val="bg-BG"/>
        </w:rPr>
      </w:pPr>
    </w:p>
    <w:p w:rsidR="00D86D79" w:rsidRPr="00EA5F17" w:rsidRDefault="00D86D79" w:rsidP="00D86D79">
      <w:pPr>
        <w:spacing w:line="276" w:lineRule="auto"/>
        <w:jc w:val="both"/>
        <w:rPr>
          <w:rFonts w:asciiTheme="majorHAnsi" w:hAnsiTheme="majorHAnsi"/>
          <w:lang w:val="bg-BG"/>
        </w:rPr>
      </w:pPr>
      <w:r w:rsidRPr="00EA5F17">
        <w:rPr>
          <w:rFonts w:asciiTheme="majorHAnsi" w:hAnsiTheme="majorHAnsi"/>
          <w:lang w:val="bg-BG"/>
        </w:rPr>
        <w:t xml:space="preserve">Подписаният/ата ................................................................................................... </w:t>
      </w:r>
      <w:r w:rsidRPr="00EA5F17">
        <w:rPr>
          <w:rFonts w:asciiTheme="majorHAnsi" w:hAnsiTheme="majorHAnsi"/>
          <w:i/>
          <w:lang w:val="bg-BG"/>
        </w:rPr>
        <w:t>(трите имена)</w:t>
      </w:r>
      <w:r w:rsidRPr="00EA5F17">
        <w:rPr>
          <w:rFonts w:asciiTheme="majorHAnsi" w:hAnsiTheme="majorHAnsi"/>
          <w:lang w:val="bg-BG"/>
        </w:rPr>
        <w:t xml:space="preserve"> в качеството си на ................................................................................................................... </w:t>
      </w:r>
      <w:r w:rsidRPr="00EA5F17">
        <w:rPr>
          <w:rFonts w:asciiTheme="majorHAnsi" w:hAnsiTheme="majorHAnsi"/>
          <w:i/>
          <w:lang w:val="bg-BG"/>
        </w:rPr>
        <w:t>(длъжност)</w:t>
      </w:r>
      <w:r w:rsidRPr="00EA5F17">
        <w:rPr>
          <w:rFonts w:asciiTheme="majorHAnsi" w:hAnsiTheme="majorHAnsi"/>
          <w:lang w:val="bg-BG"/>
        </w:rPr>
        <w:t xml:space="preserve"> на .............................................................................................. </w:t>
      </w:r>
      <w:r w:rsidRPr="00EA5F17">
        <w:rPr>
          <w:rFonts w:asciiTheme="majorHAnsi" w:hAnsiTheme="majorHAnsi"/>
          <w:i/>
          <w:lang w:val="bg-BG"/>
        </w:rPr>
        <w:t>(наименование на участника),</w:t>
      </w:r>
      <w:r w:rsidRPr="00EA5F17">
        <w:rPr>
          <w:rFonts w:asciiTheme="majorHAnsi" w:hAnsiTheme="majorHAnsi"/>
          <w:lang w:val="bg-BG"/>
        </w:rPr>
        <w:t xml:space="preserve"> ЕИК/БУЛСТАТ …............................................................... </w:t>
      </w:r>
    </w:p>
    <w:p w:rsidR="00D86D79" w:rsidRPr="00EA5F17" w:rsidRDefault="00D86D79" w:rsidP="00D86D79">
      <w:pPr>
        <w:spacing w:line="276" w:lineRule="auto"/>
        <w:jc w:val="both"/>
        <w:rPr>
          <w:rFonts w:asciiTheme="majorHAnsi" w:hAnsiTheme="majorHAnsi"/>
          <w:lang w:val="bg-BG"/>
        </w:rPr>
      </w:pPr>
    </w:p>
    <w:p w:rsidR="00D86D79" w:rsidRPr="00EA5F17" w:rsidRDefault="00D86D79" w:rsidP="00D86D79">
      <w:pPr>
        <w:spacing w:line="276" w:lineRule="auto"/>
        <w:ind w:right="42"/>
        <w:jc w:val="both"/>
        <w:rPr>
          <w:rFonts w:asciiTheme="majorHAnsi" w:hAnsiTheme="majorHAnsi"/>
          <w:b/>
          <w:lang w:val="bg-BG"/>
        </w:rPr>
      </w:pPr>
      <w:r w:rsidRPr="00EA5F17">
        <w:rPr>
          <w:rFonts w:asciiTheme="majorHAnsi" w:hAnsiTheme="majorHAnsi"/>
          <w:lang w:val="bg-BG"/>
        </w:rPr>
        <w:tab/>
      </w:r>
      <w:r w:rsidRPr="00EA5F17">
        <w:rPr>
          <w:rFonts w:asciiTheme="majorHAnsi" w:hAnsiTheme="majorHAnsi"/>
          <w:b/>
          <w:lang w:val="bg-BG"/>
        </w:rPr>
        <w:t>УВАЖАЕМИ ГОСПОДИН ГЛАВЕН СЕКРЕТАР,</w:t>
      </w:r>
    </w:p>
    <w:p w:rsidR="00D86D79" w:rsidRPr="00EA5F17" w:rsidRDefault="00D86D79" w:rsidP="00D86D79">
      <w:pPr>
        <w:spacing w:line="276" w:lineRule="auto"/>
        <w:ind w:right="42"/>
        <w:jc w:val="both"/>
        <w:rPr>
          <w:rFonts w:asciiTheme="majorHAnsi" w:hAnsiTheme="majorHAnsi"/>
          <w:lang w:val="bg-BG"/>
        </w:rPr>
      </w:pPr>
      <w:r w:rsidRPr="00EA5F17">
        <w:rPr>
          <w:rFonts w:asciiTheme="majorHAnsi" w:hAnsiTheme="majorHAnsi"/>
          <w:b/>
          <w:lang w:val="bg-BG"/>
        </w:rPr>
        <w:t>1.</w:t>
      </w:r>
      <w:r w:rsidRPr="00EA5F17">
        <w:rPr>
          <w:rFonts w:asciiTheme="majorHAnsi" w:hAnsiTheme="majorHAnsi"/>
          <w:lang w:val="bg-BG"/>
        </w:rPr>
        <w:t xml:space="preserve"> Заявяваме, че предлагаме да изпълним предмета на обществената поръчка в съответствие с условията на настоящата процедура. </w:t>
      </w:r>
    </w:p>
    <w:p w:rsidR="00D86D79" w:rsidRPr="00EA5F17" w:rsidRDefault="00D86D79" w:rsidP="00D86D79">
      <w:pPr>
        <w:spacing w:line="276" w:lineRule="auto"/>
        <w:ind w:right="42"/>
        <w:jc w:val="both"/>
        <w:rPr>
          <w:rFonts w:asciiTheme="majorHAnsi" w:hAnsiTheme="majorHAnsi"/>
          <w:lang w:val="bg-BG"/>
        </w:rPr>
      </w:pPr>
      <w:r w:rsidRPr="00EA5F17">
        <w:rPr>
          <w:rFonts w:asciiTheme="majorHAnsi" w:hAnsiTheme="majorHAnsi"/>
          <w:b/>
          <w:lang w:val="bg-BG"/>
        </w:rPr>
        <w:t>2.</w:t>
      </w:r>
      <w:r w:rsidRPr="00EA5F17">
        <w:rPr>
          <w:rFonts w:asciiTheme="majorHAnsi" w:hAnsiTheme="majorHAnsi"/>
          <w:lang w:val="bg-BG"/>
        </w:rPr>
        <w:t xml:space="preserve"> Предлагаме да изпълним поръчката при следните финансови условия:</w:t>
      </w:r>
    </w:p>
    <w:p w:rsidR="00D86D79" w:rsidRPr="00355EF0" w:rsidRDefault="00D86D79" w:rsidP="00D86D79">
      <w:pPr>
        <w:spacing w:line="276" w:lineRule="auto"/>
        <w:jc w:val="center"/>
        <w:rPr>
          <w:rFonts w:asciiTheme="majorHAnsi" w:hAnsiTheme="majorHAnsi"/>
          <w:b/>
          <w:bCs/>
          <w:color w:val="000000"/>
          <w:lang w:val="bg-BG"/>
        </w:rPr>
      </w:pPr>
      <w:r w:rsidRPr="00355EF0">
        <w:rPr>
          <w:rFonts w:asciiTheme="majorHAnsi" w:hAnsiTheme="majorHAnsi"/>
          <w:b/>
          <w:bCs/>
          <w:color w:val="000000"/>
          <w:lang w:val="bg-BG"/>
        </w:rPr>
        <w:t xml:space="preserve">Предлаганата цена за 1 (един) </w:t>
      </w:r>
      <w:proofErr w:type="spellStart"/>
      <w:r w:rsidRPr="00355EF0">
        <w:rPr>
          <w:rFonts w:asciiTheme="majorHAnsi" w:hAnsiTheme="majorHAnsi"/>
          <w:b/>
          <w:bCs/>
          <w:color w:val="000000"/>
          <w:lang w:val="bg-BG"/>
        </w:rPr>
        <w:t>кВтч</w:t>
      </w:r>
      <w:proofErr w:type="spellEnd"/>
      <w:r w:rsidRPr="00355EF0">
        <w:rPr>
          <w:rFonts w:asciiTheme="majorHAnsi" w:hAnsiTheme="majorHAnsi"/>
          <w:b/>
          <w:bCs/>
          <w:color w:val="000000"/>
          <w:lang w:val="bg-BG"/>
        </w:rPr>
        <w:t xml:space="preserve"> нетна активна електрическа енергия на </w:t>
      </w:r>
      <w:r>
        <w:rPr>
          <w:rFonts w:asciiTheme="majorHAnsi" w:hAnsiTheme="majorHAnsi"/>
          <w:b/>
          <w:bCs/>
          <w:color w:val="000000"/>
          <w:lang w:val="bg-BG"/>
        </w:rPr>
        <w:t xml:space="preserve">…………………. (средно за ОП № 1, респ. ниско за ОП № 2) </w:t>
      </w:r>
      <w:r w:rsidRPr="00355EF0">
        <w:rPr>
          <w:rFonts w:asciiTheme="majorHAnsi" w:hAnsiTheme="majorHAnsi"/>
          <w:b/>
          <w:bCs/>
          <w:color w:val="000000"/>
          <w:lang w:val="bg-BG"/>
        </w:rPr>
        <w:t>напрежение e:</w:t>
      </w:r>
    </w:p>
    <w:p w:rsidR="00D86D79" w:rsidRPr="00355EF0" w:rsidRDefault="00D86D79" w:rsidP="00D86D79">
      <w:pPr>
        <w:spacing w:line="276" w:lineRule="auto"/>
        <w:jc w:val="center"/>
        <w:rPr>
          <w:rFonts w:asciiTheme="majorHAnsi" w:hAnsiTheme="majorHAnsi"/>
          <w:b/>
          <w:bCs/>
          <w:color w:val="000000"/>
          <w:lang w:val="bg-BG"/>
        </w:rPr>
      </w:pPr>
    </w:p>
    <w:p w:rsidR="00D86D79" w:rsidRPr="00355EF0" w:rsidRDefault="00D86D79" w:rsidP="00D86D79">
      <w:pPr>
        <w:spacing w:line="276" w:lineRule="auto"/>
        <w:jc w:val="center"/>
        <w:rPr>
          <w:rFonts w:asciiTheme="majorHAnsi" w:hAnsiTheme="majorHAnsi"/>
          <w:b/>
          <w:bCs/>
          <w:color w:val="000000"/>
          <w:lang w:val="bg-BG"/>
        </w:rPr>
      </w:pPr>
      <w:r w:rsidRPr="00355EF0">
        <w:rPr>
          <w:rFonts w:asciiTheme="majorHAnsi" w:hAnsiTheme="majorHAnsi"/>
          <w:b/>
          <w:bCs/>
          <w:color w:val="000000"/>
          <w:lang w:val="bg-BG"/>
        </w:rPr>
        <w:t>…… (словом:………………………………………………………..) лева без ДДС.</w:t>
      </w:r>
    </w:p>
    <w:p w:rsidR="00D86D79" w:rsidRPr="00CA5DE2" w:rsidRDefault="00D86D79" w:rsidP="00D86D79">
      <w:pPr>
        <w:spacing w:line="276" w:lineRule="auto"/>
        <w:jc w:val="both"/>
        <w:rPr>
          <w:rFonts w:asciiTheme="majorHAnsi" w:hAnsiTheme="majorHAnsi"/>
          <w:bCs/>
          <w:color w:val="000000"/>
          <w:lang w:val="bg-BG"/>
        </w:rPr>
      </w:pPr>
      <w:r>
        <w:rPr>
          <w:rFonts w:asciiTheme="majorHAnsi" w:hAnsiTheme="majorHAnsi"/>
          <w:bCs/>
          <w:color w:val="000000"/>
          <w:lang w:val="bg-BG"/>
        </w:rPr>
        <w:t>Предложената ц</w:t>
      </w:r>
      <w:r w:rsidRPr="00CA5DE2">
        <w:rPr>
          <w:rFonts w:asciiTheme="majorHAnsi" w:hAnsiTheme="majorHAnsi"/>
          <w:bCs/>
          <w:color w:val="000000"/>
          <w:lang w:val="bg-BG"/>
        </w:rPr>
        <w:t xml:space="preserve">ена за един </w:t>
      </w:r>
      <w:proofErr w:type="spellStart"/>
      <w:r w:rsidRPr="00CA5DE2">
        <w:rPr>
          <w:rFonts w:asciiTheme="majorHAnsi" w:hAnsiTheme="majorHAnsi"/>
          <w:bCs/>
          <w:color w:val="000000"/>
          <w:lang w:val="bg-BG"/>
        </w:rPr>
        <w:t>кВтч</w:t>
      </w:r>
      <w:proofErr w:type="spellEnd"/>
      <w:r w:rsidRPr="00CA5DE2">
        <w:rPr>
          <w:rFonts w:asciiTheme="majorHAnsi" w:hAnsiTheme="majorHAnsi"/>
          <w:bCs/>
          <w:color w:val="000000"/>
          <w:lang w:val="bg-BG"/>
        </w:rPr>
        <w:t xml:space="preserve"> нетна активна електрич</w:t>
      </w:r>
      <w:r>
        <w:rPr>
          <w:rFonts w:asciiTheme="majorHAnsi" w:hAnsiTheme="majorHAnsi"/>
          <w:bCs/>
          <w:color w:val="000000"/>
          <w:lang w:val="bg-BG"/>
        </w:rPr>
        <w:t>еска енергия е крайна и включва:</w:t>
      </w:r>
    </w:p>
    <w:p w:rsidR="00D86D79" w:rsidRPr="008D241A" w:rsidRDefault="00D86D79" w:rsidP="00D86D79">
      <w:pPr>
        <w:spacing w:line="276" w:lineRule="auto"/>
        <w:jc w:val="both"/>
        <w:rPr>
          <w:rFonts w:asciiTheme="majorHAnsi" w:hAnsiTheme="majorHAnsi"/>
          <w:bCs/>
          <w:color w:val="000000"/>
          <w:lang w:val="bg-BG"/>
        </w:rPr>
      </w:pPr>
      <w:r>
        <w:rPr>
          <w:rFonts w:asciiTheme="majorHAnsi" w:hAnsiTheme="majorHAnsi"/>
          <w:bCs/>
          <w:color w:val="000000"/>
          <w:lang w:val="bg-BG"/>
        </w:rPr>
        <w:t>2</w:t>
      </w:r>
      <w:r w:rsidRPr="008D241A">
        <w:rPr>
          <w:rFonts w:asciiTheme="majorHAnsi" w:hAnsiTheme="majorHAnsi"/>
          <w:bCs/>
          <w:color w:val="000000"/>
          <w:lang w:val="bg-BG"/>
        </w:rPr>
        <w:t>.1.</w:t>
      </w:r>
      <w:r>
        <w:rPr>
          <w:rFonts w:asciiTheme="majorHAnsi" w:hAnsiTheme="majorHAnsi"/>
          <w:bCs/>
          <w:color w:val="000000"/>
          <w:lang w:val="bg-BG"/>
        </w:rPr>
        <w:t xml:space="preserve"> </w:t>
      </w:r>
      <w:r w:rsidRPr="008D241A">
        <w:rPr>
          <w:rFonts w:asciiTheme="majorHAnsi" w:hAnsiTheme="majorHAnsi"/>
          <w:bCs/>
          <w:color w:val="000000"/>
          <w:lang w:val="bg-BG"/>
        </w:rPr>
        <w:t>Разходите (таксите) за р</w:t>
      </w:r>
      <w:r w:rsidRPr="008D241A">
        <w:rPr>
          <w:rFonts w:asciiTheme="majorHAnsi" w:hAnsiTheme="majorHAnsi" w:hint="eastAsia"/>
          <w:bCs/>
          <w:color w:val="000000"/>
          <w:lang w:val="bg-BG"/>
        </w:rPr>
        <w:t>егистрация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възложителя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като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участник</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стандартна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балансираща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група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като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непряк</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член</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съгласно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ПТЕЕ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неговото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включване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като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активе</w:t>
      </w:r>
      <w:r w:rsidRPr="008D241A">
        <w:rPr>
          <w:rFonts w:asciiTheme="majorHAnsi" w:hAnsiTheme="majorHAnsi"/>
          <w:bCs/>
          <w:color w:val="000000"/>
          <w:lang w:val="bg-BG"/>
        </w:rPr>
        <w:t xml:space="preserve">н </w:t>
      </w:r>
      <w:r w:rsidRPr="008D241A">
        <w:rPr>
          <w:rFonts w:asciiTheme="majorHAnsi" w:hAnsiTheme="majorHAnsi" w:hint="eastAsia"/>
          <w:bCs/>
          <w:color w:val="000000"/>
          <w:lang w:val="bg-BG"/>
        </w:rPr>
        <w:t>член</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пазара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балансираща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енергия</w:t>
      </w:r>
      <w:r w:rsidRPr="008D241A">
        <w:rPr>
          <w:rFonts w:asciiTheme="majorHAnsi" w:hAnsiTheme="majorHAnsi"/>
          <w:bCs/>
          <w:color w:val="000000"/>
          <w:lang w:val="bg-BG"/>
        </w:rPr>
        <w:t>;</w:t>
      </w:r>
    </w:p>
    <w:p w:rsidR="00D86D79" w:rsidRPr="008D241A" w:rsidRDefault="00D86D79" w:rsidP="00D86D79">
      <w:pPr>
        <w:spacing w:line="276" w:lineRule="auto"/>
        <w:jc w:val="both"/>
        <w:rPr>
          <w:rFonts w:asciiTheme="majorHAnsi" w:hAnsiTheme="majorHAnsi"/>
          <w:bCs/>
          <w:color w:val="000000"/>
          <w:lang w:val="bg-BG"/>
        </w:rPr>
      </w:pPr>
      <w:r>
        <w:rPr>
          <w:rFonts w:asciiTheme="majorHAnsi" w:hAnsiTheme="majorHAnsi"/>
          <w:bCs/>
          <w:color w:val="000000"/>
          <w:lang w:val="bg-BG"/>
        </w:rPr>
        <w:t>2</w:t>
      </w:r>
      <w:r w:rsidRPr="008D241A">
        <w:rPr>
          <w:rFonts w:asciiTheme="majorHAnsi" w:hAnsiTheme="majorHAnsi"/>
          <w:bCs/>
          <w:color w:val="000000"/>
          <w:lang w:val="bg-BG"/>
        </w:rPr>
        <w:t xml:space="preserve">.2. </w:t>
      </w:r>
      <w:r w:rsidRPr="008D241A">
        <w:rPr>
          <w:rFonts w:asciiTheme="majorHAnsi" w:hAnsiTheme="majorHAnsi" w:hint="eastAsia"/>
          <w:bCs/>
          <w:color w:val="000000"/>
          <w:lang w:val="bg-BG"/>
        </w:rPr>
        <w:t>Всички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разходи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свързани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пълната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процедура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регистрация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изв</w:t>
      </w:r>
      <w:r>
        <w:rPr>
          <w:rFonts w:asciiTheme="majorHAnsi" w:hAnsiTheme="majorHAnsi"/>
          <w:bCs/>
          <w:color w:val="000000"/>
          <w:lang w:val="bg-BG"/>
        </w:rPr>
        <w:t>е</w:t>
      </w:r>
      <w:r w:rsidRPr="008D241A">
        <w:rPr>
          <w:rFonts w:asciiTheme="majorHAnsi" w:hAnsiTheme="majorHAnsi" w:hint="eastAsia"/>
          <w:bCs/>
          <w:color w:val="000000"/>
          <w:lang w:val="bg-BG"/>
        </w:rPr>
        <w:t>ждане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обектите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възложителя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свободния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пазар</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електроенергия</w:t>
      </w:r>
      <w:r w:rsidRPr="008D241A">
        <w:rPr>
          <w:rFonts w:asciiTheme="majorHAnsi" w:hAnsiTheme="majorHAnsi"/>
          <w:bCs/>
          <w:color w:val="000000"/>
          <w:lang w:val="bg-BG"/>
        </w:rPr>
        <w:t>;</w:t>
      </w:r>
    </w:p>
    <w:p w:rsidR="00D86D79" w:rsidRPr="008D241A" w:rsidRDefault="00D86D79" w:rsidP="00D86D79">
      <w:pPr>
        <w:spacing w:line="276" w:lineRule="auto"/>
        <w:jc w:val="both"/>
        <w:rPr>
          <w:rFonts w:asciiTheme="majorHAnsi" w:hAnsiTheme="majorHAnsi"/>
          <w:bCs/>
          <w:color w:val="000000"/>
          <w:lang w:val="bg-BG"/>
        </w:rPr>
      </w:pPr>
      <w:r>
        <w:rPr>
          <w:rFonts w:asciiTheme="majorHAnsi" w:hAnsiTheme="majorHAnsi"/>
          <w:bCs/>
          <w:color w:val="000000"/>
          <w:lang w:val="bg-BG"/>
        </w:rPr>
        <w:t>2</w:t>
      </w:r>
      <w:r w:rsidRPr="008D241A">
        <w:rPr>
          <w:rFonts w:asciiTheme="majorHAnsi" w:hAnsiTheme="majorHAnsi"/>
          <w:bCs/>
          <w:color w:val="000000"/>
          <w:lang w:val="bg-BG"/>
        </w:rPr>
        <w:t xml:space="preserve">.3. </w:t>
      </w:r>
      <w:r w:rsidRPr="008D241A">
        <w:rPr>
          <w:rFonts w:asciiTheme="majorHAnsi" w:hAnsiTheme="majorHAnsi" w:hint="eastAsia"/>
          <w:bCs/>
          <w:color w:val="000000"/>
          <w:lang w:val="bg-BG"/>
        </w:rPr>
        <w:t>Цена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за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доставка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нетна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активна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енергия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F121D">
        <w:rPr>
          <w:rFonts w:asciiTheme="majorHAnsi" w:hAnsiTheme="majorHAnsi"/>
          <w:bCs/>
          <w:color w:val="000000"/>
          <w:lang w:val="bg-BG"/>
        </w:rPr>
        <w:t xml:space="preserve">…………………. (средно за ОП № 1, респ. ниско за ОП № 2) </w:t>
      </w:r>
      <w:r w:rsidRPr="008D241A">
        <w:rPr>
          <w:rFonts w:asciiTheme="majorHAnsi" w:hAnsiTheme="majorHAnsi" w:hint="eastAsia"/>
          <w:bCs/>
          <w:color w:val="000000"/>
          <w:lang w:val="bg-BG"/>
        </w:rPr>
        <w:t>напрежение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без</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балансиращата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група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допълнително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да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начисляват</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суми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за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излишък</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недостиг</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нито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такса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за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участие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балансиращата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група</w:t>
      </w:r>
      <w:r w:rsidRPr="008D241A">
        <w:rPr>
          <w:rFonts w:asciiTheme="majorHAnsi" w:hAnsiTheme="majorHAnsi"/>
          <w:bCs/>
          <w:color w:val="000000"/>
          <w:lang w:val="bg-BG"/>
        </w:rPr>
        <w:t>. В случай на небаланси на електрическата енергия, същите са за</w:t>
      </w:r>
      <w:r>
        <w:rPr>
          <w:rFonts w:asciiTheme="majorHAnsi" w:hAnsiTheme="majorHAnsi"/>
          <w:bCs/>
          <w:color w:val="000000"/>
          <w:lang w:val="bg-BG"/>
        </w:rPr>
        <w:t xml:space="preserve"> наша</w:t>
      </w:r>
      <w:r w:rsidRPr="008D241A">
        <w:rPr>
          <w:rFonts w:asciiTheme="majorHAnsi" w:hAnsiTheme="majorHAnsi"/>
          <w:bCs/>
          <w:color w:val="000000"/>
          <w:lang w:val="bg-BG"/>
        </w:rPr>
        <w:t xml:space="preserve"> сметка; </w:t>
      </w:r>
    </w:p>
    <w:p w:rsidR="00D86D79" w:rsidRPr="008D241A" w:rsidRDefault="00D86D79" w:rsidP="00D86D79">
      <w:pPr>
        <w:spacing w:line="276" w:lineRule="auto"/>
        <w:jc w:val="both"/>
        <w:rPr>
          <w:rFonts w:asciiTheme="majorHAnsi" w:hAnsiTheme="majorHAnsi"/>
          <w:bCs/>
          <w:color w:val="000000"/>
          <w:lang w:val="bg-BG"/>
        </w:rPr>
      </w:pPr>
      <w:r>
        <w:rPr>
          <w:rFonts w:asciiTheme="majorHAnsi" w:hAnsiTheme="majorHAnsi"/>
          <w:bCs/>
          <w:color w:val="000000"/>
          <w:lang w:val="bg-BG"/>
        </w:rPr>
        <w:t>2.</w:t>
      </w:r>
      <w:r w:rsidRPr="008D241A">
        <w:rPr>
          <w:rFonts w:asciiTheme="majorHAnsi" w:hAnsiTheme="majorHAnsi"/>
          <w:bCs/>
          <w:color w:val="000000"/>
          <w:lang w:val="bg-BG"/>
        </w:rPr>
        <w:t xml:space="preserve">4. </w:t>
      </w:r>
      <w:r w:rsidRPr="008D241A">
        <w:rPr>
          <w:rFonts w:asciiTheme="majorHAnsi" w:hAnsiTheme="majorHAnsi" w:hint="eastAsia"/>
          <w:bCs/>
          <w:color w:val="000000"/>
          <w:lang w:val="bg-BG"/>
        </w:rPr>
        <w:t>Разходите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за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извършване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енергиен</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мониторинг</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представянето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в</w:t>
      </w:r>
      <w:r w:rsidRPr="008D241A">
        <w:rPr>
          <w:rFonts w:asciiTheme="majorHAnsi" w:hAnsiTheme="majorHAnsi" w:hint="eastAsia"/>
          <w:bCs/>
          <w:color w:val="000000"/>
          <w:lang w:val="bg-BG"/>
        </w:rPr>
        <w:t>ъзложителя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необходимите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графици</w:t>
      </w:r>
      <w:r w:rsidRPr="008D241A">
        <w:rPr>
          <w:rFonts w:asciiTheme="majorHAnsi" w:hAnsiTheme="majorHAnsi"/>
          <w:bCs/>
          <w:color w:val="000000"/>
          <w:lang w:val="bg-BG"/>
        </w:rPr>
        <w:t xml:space="preserve">, които се известяват (регистрират) в ЕСО, в които са отразени почасовите дневни нетни количества активна електрическа енергия на </w:t>
      </w:r>
      <w:r w:rsidRPr="008F121D">
        <w:rPr>
          <w:rFonts w:asciiTheme="majorHAnsi" w:hAnsiTheme="majorHAnsi"/>
          <w:bCs/>
          <w:color w:val="000000"/>
          <w:lang w:val="bg-BG"/>
        </w:rPr>
        <w:t xml:space="preserve">…………………. (средно за ОП № 1, респ. ниско за ОП № 2) </w:t>
      </w:r>
      <w:r w:rsidRPr="008D241A">
        <w:rPr>
          <w:rFonts w:asciiTheme="majorHAnsi" w:hAnsiTheme="majorHAnsi"/>
          <w:bCs/>
          <w:color w:val="000000"/>
          <w:lang w:val="bg-BG"/>
        </w:rPr>
        <w:t xml:space="preserve">и различни справки; </w:t>
      </w:r>
    </w:p>
    <w:p w:rsidR="00D86D79" w:rsidRPr="008D241A" w:rsidRDefault="00D86D79" w:rsidP="00D86D79">
      <w:pPr>
        <w:spacing w:line="276" w:lineRule="auto"/>
        <w:jc w:val="both"/>
        <w:rPr>
          <w:rFonts w:asciiTheme="majorHAnsi" w:hAnsiTheme="majorHAnsi"/>
          <w:bCs/>
          <w:color w:val="000000"/>
          <w:lang w:val="bg-BG"/>
        </w:rPr>
      </w:pPr>
      <w:r>
        <w:rPr>
          <w:rFonts w:asciiTheme="majorHAnsi" w:hAnsiTheme="majorHAnsi"/>
          <w:bCs/>
          <w:color w:val="000000"/>
          <w:lang w:val="bg-BG"/>
        </w:rPr>
        <w:t>2</w:t>
      </w:r>
      <w:r w:rsidRPr="008D241A">
        <w:rPr>
          <w:rFonts w:asciiTheme="majorHAnsi" w:hAnsiTheme="majorHAnsi"/>
          <w:bCs/>
          <w:color w:val="000000"/>
          <w:lang w:val="bg-BG"/>
        </w:rPr>
        <w:t xml:space="preserve">.5. </w:t>
      </w:r>
      <w:r w:rsidRPr="008D241A">
        <w:rPr>
          <w:rFonts w:asciiTheme="majorHAnsi" w:hAnsiTheme="majorHAnsi" w:hint="eastAsia"/>
          <w:bCs/>
          <w:color w:val="000000"/>
          <w:lang w:val="bg-BG"/>
        </w:rPr>
        <w:t>Администрирането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графиците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обмена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информация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лицензирания оператор на електроразпределителна</w:t>
      </w:r>
      <w:r w:rsidRPr="008D241A">
        <w:rPr>
          <w:rFonts w:asciiTheme="majorHAnsi" w:hAnsiTheme="majorHAnsi"/>
          <w:bCs/>
          <w:color w:val="000000"/>
          <w:lang w:val="bg-BG"/>
        </w:rPr>
        <w:t>та</w:t>
      </w:r>
      <w:r w:rsidRPr="008D241A">
        <w:rPr>
          <w:rFonts w:asciiTheme="majorHAnsi" w:hAnsiTheme="majorHAnsi" w:hint="eastAsia"/>
          <w:bCs/>
          <w:color w:val="000000"/>
          <w:lang w:val="bg-BG"/>
        </w:rPr>
        <w:t xml:space="preserve"> мрежа</w:t>
      </w:r>
      <w:r w:rsidRPr="008D241A">
        <w:rPr>
          <w:rFonts w:asciiTheme="majorHAnsi" w:hAnsiTheme="majorHAnsi"/>
          <w:bCs/>
          <w:color w:val="000000"/>
          <w:lang w:val="bg-BG"/>
        </w:rPr>
        <w:t xml:space="preserve"> (ОРМ)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територията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която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намира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съответната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измервателна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точка</w:t>
      </w:r>
      <w:r w:rsidRPr="008D241A">
        <w:rPr>
          <w:rFonts w:asciiTheme="majorHAnsi" w:hAnsiTheme="majorHAnsi"/>
          <w:bCs/>
          <w:color w:val="000000"/>
          <w:lang w:val="bg-BG"/>
        </w:rPr>
        <w:t>;</w:t>
      </w:r>
    </w:p>
    <w:p w:rsidR="00D86D79" w:rsidRPr="008D241A" w:rsidRDefault="00D86D79" w:rsidP="00D86D79">
      <w:pPr>
        <w:spacing w:line="276" w:lineRule="auto"/>
        <w:jc w:val="both"/>
        <w:rPr>
          <w:rFonts w:asciiTheme="majorHAnsi" w:hAnsiTheme="majorHAnsi"/>
          <w:bCs/>
          <w:color w:val="000000"/>
          <w:lang w:val="bg-BG"/>
        </w:rPr>
      </w:pPr>
      <w:r>
        <w:rPr>
          <w:rFonts w:asciiTheme="majorHAnsi" w:hAnsiTheme="majorHAnsi"/>
          <w:bCs/>
          <w:color w:val="000000"/>
          <w:lang w:val="bg-BG"/>
        </w:rPr>
        <w:lastRenderedPageBreak/>
        <w:t>2</w:t>
      </w:r>
      <w:r w:rsidRPr="008D241A">
        <w:rPr>
          <w:rFonts w:asciiTheme="majorHAnsi" w:hAnsiTheme="majorHAnsi"/>
          <w:bCs/>
          <w:color w:val="000000"/>
          <w:lang w:val="bg-BG"/>
        </w:rPr>
        <w:t xml:space="preserve">.6. </w:t>
      </w:r>
      <w:r w:rsidRPr="008D241A">
        <w:rPr>
          <w:rFonts w:asciiTheme="majorHAnsi" w:hAnsiTheme="majorHAnsi" w:hint="eastAsia"/>
          <w:bCs/>
          <w:color w:val="000000"/>
          <w:lang w:val="bg-BG"/>
        </w:rPr>
        <w:t>Изготвянето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подробен</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индивидуален</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анализ</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характерния</w:t>
      </w:r>
      <w:r w:rsidRPr="008D241A">
        <w:rPr>
          <w:rFonts w:asciiTheme="majorHAnsi" w:hAnsiTheme="majorHAnsi"/>
          <w:bCs/>
          <w:color w:val="000000"/>
          <w:lang w:val="bg-BG"/>
        </w:rPr>
        <w:t xml:space="preserve"> </w:t>
      </w:r>
      <w:proofErr w:type="spellStart"/>
      <w:r w:rsidRPr="008D241A">
        <w:rPr>
          <w:rFonts w:asciiTheme="majorHAnsi" w:hAnsiTheme="majorHAnsi" w:hint="eastAsia"/>
          <w:bCs/>
          <w:color w:val="000000"/>
          <w:lang w:val="bg-BG"/>
        </w:rPr>
        <w:t>товаров</w:t>
      </w:r>
      <w:proofErr w:type="spellEnd"/>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профил</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възложителя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цел</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оценка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енергийната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му</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ефективност</w:t>
      </w:r>
      <w:r w:rsidRPr="008D241A">
        <w:rPr>
          <w:rFonts w:asciiTheme="majorHAnsi" w:hAnsiTheme="majorHAnsi"/>
          <w:bCs/>
          <w:color w:val="000000"/>
          <w:lang w:val="bg-BG"/>
        </w:rPr>
        <w:t>;</w:t>
      </w:r>
    </w:p>
    <w:p w:rsidR="00D86D79" w:rsidRPr="008D241A" w:rsidRDefault="00D86D79" w:rsidP="00D86D79">
      <w:pPr>
        <w:spacing w:line="276" w:lineRule="auto"/>
        <w:jc w:val="both"/>
        <w:rPr>
          <w:rFonts w:asciiTheme="majorHAnsi" w:hAnsiTheme="majorHAnsi"/>
          <w:bCs/>
          <w:color w:val="000000"/>
          <w:lang w:val="bg-BG"/>
        </w:rPr>
      </w:pPr>
      <w:r>
        <w:rPr>
          <w:rFonts w:asciiTheme="majorHAnsi" w:hAnsiTheme="majorHAnsi"/>
          <w:bCs/>
          <w:color w:val="000000"/>
          <w:lang w:val="bg-BG"/>
        </w:rPr>
        <w:t>2</w:t>
      </w:r>
      <w:r w:rsidRPr="008D241A">
        <w:rPr>
          <w:rFonts w:asciiTheme="majorHAnsi" w:hAnsiTheme="majorHAnsi"/>
          <w:bCs/>
          <w:color w:val="000000"/>
          <w:lang w:val="bg-BG"/>
        </w:rPr>
        <w:t xml:space="preserve">.7. </w:t>
      </w:r>
      <w:r w:rsidRPr="008D241A">
        <w:rPr>
          <w:rFonts w:asciiTheme="majorHAnsi" w:hAnsiTheme="majorHAnsi" w:hint="eastAsia"/>
          <w:bCs/>
          <w:color w:val="000000"/>
          <w:lang w:val="bg-BG"/>
        </w:rPr>
        <w:t>Регистрираните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небаланси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положителни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отрицателни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разходите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изготвяне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прогнози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подаване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регистриране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графици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ЕСО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съгласно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ПТЕЕ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както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всички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други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разходи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свързани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участието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възложителя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свободния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пазар</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електрическа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енергия</w:t>
      </w:r>
      <w:r w:rsidRPr="008D241A">
        <w:rPr>
          <w:rFonts w:asciiTheme="majorHAnsi" w:hAnsiTheme="majorHAnsi"/>
          <w:bCs/>
          <w:color w:val="000000"/>
          <w:lang w:val="bg-BG"/>
        </w:rPr>
        <w:t>;</w:t>
      </w:r>
    </w:p>
    <w:p w:rsidR="00D86D79" w:rsidRPr="008D241A" w:rsidRDefault="00D86D79" w:rsidP="00D86D79">
      <w:pPr>
        <w:spacing w:line="276" w:lineRule="auto"/>
        <w:jc w:val="both"/>
        <w:rPr>
          <w:rFonts w:asciiTheme="majorHAnsi" w:hAnsiTheme="majorHAnsi"/>
          <w:bCs/>
          <w:color w:val="000000"/>
          <w:lang w:val="bg-BG"/>
        </w:rPr>
      </w:pPr>
      <w:r>
        <w:rPr>
          <w:rFonts w:asciiTheme="majorHAnsi" w:hAnsiTheme="majorHAnsi"/>
          <w:bCs/>
          <w:color w:val="000000"/>
          <w:lang w:val="bg-BG"/>
        </w:rPr>
        <w:t>2</w:t>
      </w:r>
      <w:r w:rsidRPr="008D241A">
        <w:rPr>
          <w:rFonts w:asciiTheme="majorHAnsi" w:hAnsiTheme="majorHAnsi"/>
          <w:bCs/>
          <w:color w:val="000000"/>
          <w:lang w:val="bg-BG"/>
        </w:rPr>
        <w:t xml:space="preserve">.8. Разходи </w:t>
      </w:r>
      <w:r w:rsidRPr="008D241A">
        <w:rPr>
          <w:rFonts w:asciiTheme="majorHAnsi" w:hAnsiTheme="majorHAnsi" w:hint="eastAsia"/>
          <w:bCs/>
          <w:color w:val="000000"/>
          <w:lang w:val="bg-BG"/>
        </w:rPr>
        <w:t>за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балансиране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електроенергийната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система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за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снабдяване</w:t>
      </w:r>
      <w:r w:rsidRPr="008D241A">
        <w:rPr>
          <w:rFonts w:asciiTheme="majorHAnsi" w:hAnsiTheme="majorHAnsi"/>
          <w:bCs/>
          <w:color w:val="000000"/>
          <w:lang w:val="bg-BG"/>
        </w:rPr>
        <w:t>;</w:t>
      </w:r>
    </w:p>
    <w:p w:rsidR="00D86D79" w:rsidRPr="008D241A" w:rsidRDefault="00D86D79" w:rsidP="00D86D79">
      <w:pPr>
        <w:spacing w:line="276" w:lineRule="auto"/>
        <w:jc w:val="both"/>
        <w:rPr>
          <w:rFonts w:asciiTheme="majorHAnsi" w:hAnsiTheme="majorHAnsi"/>
          <w:bCs/>
          <w:color w:val="000000"/>
          <w:lang w:val="bg-BG"/>
        </w:rPr>
      </w:pPr>
      <w:r>
        <w:rPr>
          <w:rFonts w:asciiTheme="majorHAnsi" w:hAnsiTheme="majorHAnsi"/>
          <w:bCs/>
          <w:color w:val="000000"/>
          <w:lang w:val="bg-BG"/>
        </w:rPr>
        <w:t>2</w:t>
      </w:r>
      <w:r w:rsidRPr="008D241A">
        <w:rPr>
          <w:rFonts w:asciiTheme="majorHAnsi" w:hAnsiTheme="majorHAnsi"/>
          <w:bCs/>
          <w:color w:val="000000"/>
          <w:lang w:val="bg-BG"/>
        </w:rPr>
        <w:t>.9. Всички други неупоменати разходи, свързани с изпълнение на поръчката</w:t>
      </w:r>
      <w:r>
        <w:rPr>
          <w:rFonts w:asciiTheme="majorHAnsi" w:hAnsiTheme="majorHAnsi"/>
          <w:bCs/>
          <w:color w:val="000000"/>
          <w:lang w:val="bg-BG"/>
        </w:rPr>
        <w:t>.</w:t>
      </w:r>
    </w:p>
    <w:p w:rsidR="00D86D79" w:rsidRDefault="00D86D79" w:rsidP="00D86D79">
      <w:pPr>
        <w:spacing w:line="276" w:lineRule="auto"/>
        <w:jc w:val="both"/>
        <w:rPr>
          <w:rFonts w:asciiTheme="majorHAnsi" w:hAnsiTheme="majorHAnsi"/>
          <w:bCs/>
          <w:color w:val="000000"/>
          <w:lang w:val="bg-BG"/>
        </w:rPr>
      </w:pPr>
      <w:r w:rsidRPr="00355EF0">
        <w:rPr>
          <w:rFonts w:asciiTheme="majorHAnsi" w:hAnsiTheme="majorHAnsi"/>
          <w:b/>
          <w:bCs/>
          <w:color w:val="000000"/>
          <w:lang w:val="bg-BG"/>
        </w:rPr>
        <w:t>3.</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w:t>
      </w:r>
      <w:r>
        <w:rPr>
          <w:rFonts w:asciiTheme="majorHAnsi" w:hAnsiTheme="majorHAnsi"/>
          <w:bCs/>
          <w:color w:val="000000"/>
          <w:lang w:val="bg-BG"/>
        </w:rPr>
        <w:t xml:space="preserve"> предложената</w:t>
      </w:r>
      <w:r w:rsidRPr="008D241A">
        <w:rPr>
          <w:rFonts w:asciiTheme="majorHAnsi" w:hAnsiTheme="majorHAnsi"/>
          <w:bCs/>
          <w:color w:val="000000"/>
          <w:lang w:val="bg-BG"/>
        </w:rPr>
        <w:t xml:space="preserve"> </w:t>
      </w:r>
      <w:r>
        <w:rPr>
          <w:rFonts w:asciiTheme="majorHAnsi" w:hAnsiTheme="majorHAnsi" w:hint="eastAsia"/>
          <w:bCs/>
          <w:color w:val="000000"/>
          <w:lang w:val="bg-BG"/>
        </w:rPr>
        <w:t>цена</w:t>
      </w:r>
      <w:r>
        <w:rPr>
          <w:rFonts w:asciiTheme="majorHAnsi" w:hAnsiTheme="majorHAnsi"/>
          <w:bCs/>
          <w:color w:val="000000"/>
          <w:lang w:val="bg-BG"/>
        </w:rPr>
        <w:t xml:space="preserve"> </w:t>
      </w:r>
      <w:r w:rsidRPr="00CA5DE2">
        <w:rPr>
          <w:rFonts w:asciiTheme="majorHAnsi" w:hAnsiTheme="majorHAnsi"/>
          <w:bCs/>
          <w:color w:val="000000"/>
          <w:lang w:val="bg-BG"/>
        </w:rPr>
        <w:t xml:space="preserve">за един </w:t>
      </w:r>
      <w:proofErr w:type="spellStart"/>
      <w:r w:rsidRPr="00CA5DE2">
        <w:rPr>
          <w:rFonts w:asciiTheme="majorHAnsi" w:hAnsiTheme="majorHAnsi"/>
          <w:bCs/>
          <w:color w:val="000000"/>
          <w:lang w:val="bg-BG"/>
        </w:rPr>
        <w:t>кВтч</w:t>
      </w:r>
      <w:proofErr w:type="spellEnd"/>
      <w:r w:rsidRPr="00CA5DE2">
        <w:rPr>
          <w:rFonts w:asciiTheme="majorHAnsi" w:hAnsiTheme="majorHAnsi"/>
          <w:bCs/>
          <w:color w:val="000000"/>
          <w:lang w:val="bg-BG"/>
        </w:rPr>
        <w:t xml:space="preserve"> нетна активна електрич</w:t>
      </w:r>
      <w:r>
        <w:rPr>
          <w:rFonts w:asciiTheme="majorHAnsi" w:hAnsiTheme="majorHAnsi"/>
          <w:bCs/>
          <w:color w:val="000000"/>
          <w:lang w:val="bg-BG"/>
        </w:rPr>
        <w:t>еска енергия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не</w:t>
      </w:r>
      <w:r w:rsidRPr="008D241A">
        <w:rPr>
          <w:rFonts w:asciiTheme="majorHAnsi" w:hAnsiTheme="majorHAnsi"/>
          <w:bCs/>
          <w:color w:val="000000"/>
          <w:lang w:val="bg-BG"/>
        </w:rPr>
        <w:t xml:space="preserve"> </w:t>
      </w:r>
      <w:r>
        <w:rPr>
          <w:rFonts w:asciiTheme="majorHAnsi" w:hAnsiTheme="majorHAnsi"/>
          <w:bCs/>
          <w:color w:val="000000"/>
          <w:lang w:val="bg-BG"/>
        </w:rPr>
        <w:t>са включени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цените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за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мрежови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услуги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достъп</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до</w:t>
      </w:r>
      <w:r w:rsidRPr="008D241A">
        <w:rPr>
          <w:rFonts w:asciiTheme="majorHAnsi" w:hAnsiTheme="majorHAnsi"/>
          <w:bCs/>
          <w:color w:val="000000"/>
          <w:lang w:val="bg-BG"/>
        </w:rPr>
        <w:t xml:space="preserve"> </w:t>
      </w:r>
      <w:proofErr w:type="spellStart"/>
      <w:r w:rsidRPr="008D241A">
        <w:rPr>
          <w:rFonts w:asciiTheme="majorHAnsi" w:hAnsiTheme="majorHAnsi"/>
          <w:bCs/>
          <w:color w:val="000000"/>
          <w:lang w:val="bg-BG"/>
        </w:rPr>
        <w:t>електропреносната</w:t>
      </w:r>
      <w:proofErr w:type="spellEnd"/>
      <w:r w:rsidRPr="008D241A">
        <w:rPr>
          <w:rFonts w:asciiTheme="majorHAnsi" w:hAnsiTheme="majorHAnsi"/>
          <w:bCs/>
          <w:color w:val="000000"/>
          <w:lang w:val="bg-BG"/>
        </w:rPr>
        <w:t xml:space="preserve"> и електроразпределителната </w:t>
      </w:r>
      <w:r w:rsidRPr="008D241A">
        <w:rPr>
          <w:rFonts w:asciiTheme="majorHAnsi" w:hAnsiTheme="majorHAnsi" w:hint="eastAsia"/>
          <w:bCs/>
          <w:color w:val="000000"/>
          <w:lang w:val="bg-BG"/>
        </w:rPr>
        <w:t>мрежа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пренос</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електрическа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енергия</w:t>
      </w:r>
      <w:r w:rsidRPr="008D241A">
        <w:rPr>
          <w:rFonts w:asciiTheme="majorHAnsi" w:hAnsiTheme="majorHAnsi"/>
          <w:bCs/>
          <w:color w:val="000000"/>
          <w:lang w:val="bg-BG"/>
        </w:rPr>
        <w:t xml:space="preserve"> през тях), </w:t>
      </w:r>
      <w:r w:rsidRPr="008D241A">
        <w:rPr>
          <w:rFonts w:asciiTheme="majorHAnsi" w:hAnsiTheme="majorHAnsi" w:hint="eastAsia"/>
          <w:bCs/>
          <w:color w:val="000000"/>
          <w:lang w:val="bg-BG"/>
        </w:rPr>
        <w:t>цена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за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задължения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към</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обществото”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акциз</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ДДС</w:t>
      </w:r>
      <w:r w:rsidRPr="008D241A">
        <w:rPr>
          <w:rFonts w:asciiTheme="majorHAnsi" w:hAnsiTheme="majorHAnsi"/>
          <w:bCs/>
          <w:color w:val="000000"/>
          <w:lang w:val="bg-BG"/>
        </w:rPr>
        <w:t xml:space="preserve">. </w:t>
      </w:r>
    </w:p>
    <w:p w:rsidR="00D86D79" w:rsidRPr="00355EF0" w:rsidRDefault="00D86D79" w:rsidP="00D86D79">
      <w:pPr>
        <w:spacing w:line="276" w:lineRule="auto"/>
        <w:jc w:val="both"/>
        <w:rPr>
          <w:rFonts w:asciiTheme="majorHAnsi" w:hAnsiTheme="majorHAnsi"/>
          <w:bCs/>
          <w:color w:val="000000"/>
          <w:lang w:val="bg-BG"/>
        </w:rPr>
      </w:pPr>
      <w:r w:rsidRPr="00355EF0">
        <w:rPr>
          <w:rFonts w:asciiTheme="majorHAnsi" w:hAnsiTheme="majorHAnsi"/>
          <w:b/>
          <w:bCs/>
          <w:color w:val="000000"/>
          <w:lang w:val="bg-BG"/>
        </w:rPr>
        <w:t>4.</w:t>
      </w:r>
      <w:r>
        <w:rPr>
          <w:rFonts w:asciiTheme="majorHAnsi" w:hAnsiTheme="majorHAnsi"/>
          <w:bCs/>
          <w:color w:val="000000"/>
          <w:lang w:val="bg-BG"/>
        </w:rPr>
        <w:t xml:space="preserve"> </w:t>
      </w:r>
      <w:r w:rsidRPr="00355EF0">
        <w:rPr>
          <w:rFonts w:asciiTheme="majorHAnsi" w:hAnsiTheme="majorHAnsi"/>
          <w:bCs/>
          <w:color w:val="000000"/>
          <w:lang w:val="bg-BG"/>
        </w:rPr>
        <w:t xml:space="preserve">Предложената цена за един </w:t>
      </w:r>
      <w:proofErr w:type="spellStart"/>
      <w:r w:rsidRPr="00355EF0">
        <w:rPr>
          <w:rFonts w:asciiTheme="majorHAnsi" w:hAnsiTheme="majorHAnsi"/>
          <w:bCs/>
          <w:color w:val="000000"/>
          <w:lang w:val="bg-BG"/>
        </w:rPr>
        <w:t>кВтч</w:t>
      </w:r>
      <w:proofErr w:type="spellEnd"/>
      <w:r w:rsidRPr="00355EF0">
        <w:rPr>
          <w:rFonts w:asciiTheme="majorHAnsi" w:hAnsiTheme="majorHAnsi"/>
          <w:bCs/>
          <w:color w:val="000000"/>
          <w:lang w:val="bg-BG"/>
        </w:rPr>
        <w:t xml:space="preserve"> нетна активна електрическа енергия се прилага за всички тарифни зони (върхова, дневна и нощна).</w:t>
      </w:r>
    </w:p>
    <w:p w:rsidR="00D86D79" w:rsidRDefault="00D86D79" w:rsidP="00D86D79">
      <w:pPr>
        <w:tabs>
          <w:tab w:val="left" w:pos="0"/>
        </w:tabs>
        <w:spacing w:line="276" w:lineRule="auto"/>
        <w:jc w:val="both"/>
        <w:rPr>
          <w:rFonts w:asciiTheme="majorHAnsi" w:hAnsiTheme="majorHAnsi"/>
          <w:lang w:val="bg-BG"/>
        </w:rPr>
      </w:pPr>
      <w:r>
        <w:rPr>
          <w:rFonts w:asciiTheme="majorHAnsi" w:hAnsiTheme="majorHAnsi"/>
          <w:b/>
          <w:lang w:val="bg-BG"/>
        </w:rPr>
        <w:t>5</w:t>
      </w:r>
      <w:r w:rsidRPr="00EA5F17">
        <w:rPr>
          <w:rFonts w:asciiTheme="majorHAnsi" w:hAnsiTheme="majorHAnsi"/>
          <w:b/>
          <w:lang w:val="bg-BG"/>
        </w:rPr>
        <w:t>.</w:t>
      </w:r>
      <w:r w:rsidRPr="00EA5F17">
        <w:rPr>
          <w:rFonts w:asciiTheme="majorHAnsi" w:hAnsiTheme="majorHAnsi"/>
          <w:lang w:val="bg-BG"/>
        </w:rPr>
        <w:t xml:space="preserve"> Предложен</w:t>
      </w:r>
      <w:r>
        <w:rPr>
          <w:rFonts w:asciiTheme="majorHAnsi" w:hAnsiTheme="majorHAnsi"/>
          <w:lang w:val="bg-BG"/>
        </w:rPr>
        <w:t>ата</w:t>
      </w:r>
      <w:r w:rsidRPr="00EA5F17">
        <w:rPr>
          <w:rFonts w:asciiTheme="majorHAnsi" w:hAnsiTheme="majorHAnsi"/>
          <w:lang w:val="bg-BG"/>
        </w:rPr>
        <w:t xml:space="preserve"> цен</w:t>
      </w:r>
      <w:r>
        <w:rPr>
          <w:rFonts w:asciiTheme="majorHAnsi" w:hAnsiTheme="majorHAnsi"/>
          <w:lang w:val="bg-BG"/>
        </w:rPr>
        <w:t>а</w:t>
      </w:r>
      <w:r w:rsidRPr="00EA5F17">
        <w:rPr>
          <w:rFonts w:asciiTheme="majorHAnsi" w:hAnsiTheme="majorHAnsi"/>
          <w:lang w:val="bg-BG"/>
        </w:rPr>
        <w:t xml:space="preserve"> </w:t>
      </w:r>
      <w:r>
        <w:rPr>
          <w:rFonts w:asciiTheme="majorHAnsi" w:hAnsiTheme="majorHAnsi"/>
          <w:lang w:val="bg-BG"/>
        </w:rPr>
        <w:t>е определена</w:t>
      </w:r>
      <w:r w:rsidRPr="00EA5F17">
        <w:rPr>
          <w:rFonts w:asciiTheme="majorHAnsi" w:hAnsiTheme="majorHAnsi"/>
          <w:lang w:val="bg-BG"/>
        </w:rPr>
        <w:t xml:space="preserve"> при пълно съответствие с условията от документацията по процедурата.</w:t>
      </w:r>
    </w:p>
    <w:p w:rsidR="00D86D79" w:rsidRPr="00D83001" w:rsidRDefault="00D86D79" w:rsidP="00D86D79">
      <w:pPr>
        <w:tabs>
          <w:tab w:val="left" w:pos="0"/>
        </w:tabs>
        <w:spacing w:line="276" w:lineRule="auto"/>
        <w:jc w:val="both"/>
        <w:rPr>
          <w:rFonts w:asciiTheme="majorHAnsi" w:hAnsiTheme="majorHAnsi"/>
          <w:lang w:val="bg-BG"/>
        </w:rPr>
      </w:pPr>
      <w:r w:rsidRPr="00D83001">
        <w:rPr>
          <w:rFonts w:asciiTheme="majorHAnsi" w:hAnsiTheme="majorHAnsi"/>
          <w:b/>
          <w:lang w:val="bg-BG"/>
        </w:rPr>
        <w:t xml:space="preserve">6. </w:t>
      </w:r>
      <w:r w:rsidRPr="00D83001">
        <w:rPr>
          <w:rFonts w:asciiTheme="majorHAnsi" w:hAnsiTheme="majorHAnsi"/>
          <w:lang w:val="bg-BG"/>
        </w:rPr>
        <w:t>Съгласни сме, ако бъдем избрани за изпълнител, по време на действие на договора оферираната в нашето ценово предложение цена на нетна активна електрическа енергия да не се променя, освен с случаите, когато е в полза на възложителя.</w:t>
      </w:r>
    </w:p>
    <w:p w:rsidR="00D86D79" w:rsidRDefault="00D86D79" w:rsidP="00D86D79">
      <w:pPr>
        <w:spacing w:line="276" w:lineRule="auto"/>
        <w:jc w:val="both"/>
        <w:rPr>
          <w:rFonts w:asciiTheme="majorHAnsi" w:hAnsiTheme="majorHAnsi"/>
          <w:lang w:val="bg-BG"/>
        </w:rPr>
      </w:pPr>
      <w:r>
        <w:rPr>
          <w:rFonts w:asciiTheme="majorHAnsi" w:hAnsiTheme="majorHAnsi"/>
          <w:b/>
          <w:lang w:val="bg-BG"/>
        </w:rPr>
        <w:t>7</w:t>
      </w:r>
      <w:r w:rsidRPr="00EA5F17">
        <w:rPr>
          <w:rFonts w:asciiTheme="majorHAnsi" w:hAnsiTheme="majorHAnsi"/>
          <w:b/>
          <w:lang w:val="bg-BG"/>
        </w:rPr>
        <w:t xml:space="preserve">. </w:t>
      </w:r>
      <w:r w:rsidRPr="00EA5F17">
        <w:rPr>
          <w:rFonts w:asciiTheme="majorHAnsi" w:eastAsia="SimSun" w:hAnsiTheme="majorHAnsi"/>
          <w:lang w:val="bg-BG" w:eastAsia="ar-SA"/>
        </w:rPr>
        <w:t>Приемаме, че единствено и само ние ще бъдем отговорни за евентуално допуснати грешки или пропуски в изчисленията на предложен</w:t>
      </w:r>
      <w:r>
        <w:rPr>
          <w:rFonts w:asciiTheme="majorHAnsi" w:eastAsia="SimSun" w:hAnsiTheme="majorHAnsi"/>
          <w:lang w:val="bg-BG" w:eastAsia="ar-SA"/>
        </w:rPr>
        <w:t>ата</w:t>
      </w:r>
      <w:r w:rsidRPr="00EA5F17">
        <w:rPr>
          <w:rFonts w:asciiTheme="majorHAnsi" w:eastAsia="SimSun" w:hAnsiTheme="majorHAnsi"/>
          <w:lang w:val="bg-BG" w:eastAsia="ar-SA"/>
        </w:rPr>
        <w:t xml:space="preserve"> от нас цен</w:t>
      </w:r>
      <w:r>
        <w:rPr>
          <w:rFonts w:asciiTheme="majorHAnsi" w:eastAsia="SimSun" w:hAnsiTheme="majorHAnsi"/>
          <w:lang w:val="bg-BG" w:eastAsia="ar-SA"/>
        </w:rPr>
        <w:t>а</w:t>
      </w:r>
      <w:r w:rsidRPr="00EA5F17">
        <w:rPr>
          <w:rFonts w:asciiTheme="majorHAnsi" w:hAnsiTheme="majorHAnsi"/>
          <w:lang w:val="bg-BG"/>
        </w:rPr>
        <w:t>.</w:t>
      </w:r>
    </w:p>
    <w:p w:rsidR="00D86D79" w:rsidRDefault="00D86D79" w:rsidP="00D86D79">
      <w:pPr>
        <w:spacing w:line="276" w:lineRule="auto"/>
        <w:jc w:val="both"/>
        <w:rPr>
          <w:rFonts w:asciiTheme="majorHAnsi" w:hAnsiTheme="majorHAnsi"/>
          <w:lang w:val="bg-BG"/>
        </w:rPr>
      </w:pPr>
      <w:r>
        <w:rPr>
          <w:rFonts w:asciiTheme="majorHAnsi" w:hAnsiTheme="majorHAnsi"/>
          <w:b/>
          <w:lang w:val="bg-BG"/>
        </w:rPr>
        <w:t>8</w:t>
      </w:r>
      <w:r w:rsidRPr="006C565A">
        <w:rPr>
          <w:rFonts w:asciiTheme="majorHAnsi" w:hAnsiTheme="majorHAnsi"/>
          <w:b/>
          <w:lang w:val="bg-BG"/>
        </w:rPr>
        <w:t xml:space="preserve">. </w:t>
      </w:r>
      <w:r>
        <w:rPr>
          <w:rFonts w:asciiTheme="majorHAnsi" w:hAnsiTheme="majorHAnsi"/>
          <w:lang w:val="bg-BG"/>
        </w:rPr>
        <w:t>Приемаме плащанията да бъдат извършвани по начина и в сроковете, посочени в проекта на договор за възлагане на обществената поръчка.</w:t>
      </w:r>
    </w:p>
    <w:p w:rsidR="00D86D79" w:rsidRPr="006C565A" w:rsidRDefault="00D86D79" w:rsidP="00D86D79">
      <w:pPr>
        <w:spacing w:line="276" w:lineRule="auto"/>
        <w:jc w:val="both"/>
        <w:rPr>
          <w:rFonts w:asciiTheme="majorHAnsi" w:hAnsiTheme="majorHAnsi"/>
          <w:lang w:val="bg-BG"/>
        </w:rPr>
      </w:pPr>
      <w:r>
        <w:rPr>
          <w:rFonts w:asciiTheme="majorHAnsi" w:hAnsiTheme="majorHAnsi"/>
          <w:b/>
          <w:lang w:val="bg-BG"/>
        </w:rPr>
        <w:t xml:space="preserve">9. </w:t>
      </w:r>
      <w:r>
        <w:rPr>
          <w:rFonts w:asciiTheme="majorHAnsi" w:hAnsiTheme="majorHAnsi"/>
          <w:lang w:val="bg-BG"/>
        </w:rPr>
        <w:t>Приемаме, че п</w:t>
      </w:r>
      <w:r w:rsidRPr="00EA5F17">
        <w:rPr>
          <w:rFonts w:asciiTheme="majorHAnsi" w:hAnsiTheme="majorHAnsi"/>
          <w:color w:val="000000"/>
          <w:lang w:val="bg-BG"/>
        </w:rPr>
        <w:t xml:space="preserve">лащане не се извършва в случай, че </w:t>
      </w:r>
      <w:r>
        <w:rPr>
          <w:rFonts w:asciiTheme="majorHAnsi" w:hAnsiTheme="majorHAnsi"/>
          <w:color w:val="000000"/>
          <w:lang w:val="bg-BG"/>
        </w:rPr>
        <w:t>възложителят е получил за нас</w:t>
      </w:r>
      <w:r w:rsidRPr="00EA5F17">
        <w:rPr>
          <w:rFonts w:asciiTheme="majorHAnsi" w:hAnsiTheme="majorHAnsi"/>
          <w:color w:val="000000"/>
          <w:lang w:val="bg-BG"/>
        </w:rPr>
        <w:t xml:space="preserve">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D86D79" w:rsidRPr="00EA5F17" w:rsidRDefault="00D86D79" w:rsidP="00D86D79">
      <w:pPr>
        <w:spacing w:line="276" w:lineRule="auto"/>
        <w:jc w:val="both"/>
        <w:rPr>
          <w:rFonts w:asciiTheme="majorHAnsi" w:hAnsiTheme="majorHAnsi"/>
          <w:bCs/>
          <w:lang w:val="bg-BG"/>
        </w:rPr>
      </w:pPr>
    </w:p>
    <w:p w:rsidR="00D86D79" w:rsidRPr="00EA5F17" w:rsidRDefault="00D86D79" w:rsidP="00D86D79">
      <w:pPr>
        <w:spacing w:line="276" w:lineRule="auto"/>
        <w:jc w:val="both"/>
        <w:rPr>
          <w:rFonts w:asciiTheme="majorHAnsi" w:hAnsiTheme="majorHAnsi"/>
          <w:bCs/>
          <w:lang w:val="bg-BG"/>
        </w:rPr>
      </w:pPr>
      <w:r w:rsidRPr="00EA5F17">
        <w:rPr>
          <w:rFonts w:asciiTheme="majorHAnsi" w:hAnsiTheme="majorHAnsi"/>
          <w:bCs/>
          <w:lang w:val="bg-BG"/>
        </w:rPr>
        <w:t>Подпис и печат</w:t>
      </w:r>
    </w:p>
    <w:tbl>
      <w:tblPr>
        <w:tblW w:w="0" w:type="auto"/>
        <w:tblLook w:val="04A0"/>
      </w:tblPr>
      <w:tblGrid>
        <w:gridCol w:w="4261"/>
        <w:gridCol w:w="4261"/>
      </w:tblGrid>
      <w:tr w:rsidR="00D86D79" w:rsidRPr="00EA5F17" w:rsidTr="00A27206">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 xml:space="preserve">Дата </w:t>
            </w:r>
          </w:p>
        </w:tc>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________/ _________ / ______</w:t>
            </w:r>
          </w:p>
        </w:tc>
      </w:tr>
      <w:tr w:rsidR="00D86D79" w:rsidRPr="00EA5F17" w:rsidTr="00A27206">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Име и фамилия</w:t>
            </w:r>
          </w:p>
        </w:tc>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__________________________</w:t>
            </w:r>
          </w:p>
        </w:tc>
      </w:tr>
      <w:tr w:rsidR="00D86D79" w:rsidRPr="00EA5F17" w:rsidTr="00A27206">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 xml:space="preserve">Длъжност </w:t>
            </w:r>
          </w:p>
          <w:p w:rsidR="00D86D79" w:rsidRPr="00EA5F17" w:rsidRDefault="00D86D79" w:rsidP="00A27206">
            <w:pPr>
              <w:spacing w:line="276" w:lineRule="auto"/>
              <w:jc w:val="both"/>
              <w:rPr>
                <w:rFonts w:asciiTheme="majorHAnsi" w:hAnsiTheme="majorHAnsi"/>
                <w:lang w:val="bg-BG"/>
              </w:rPr>
            </w:pPr>
            <w:r w:rsidRPr="00EA5F17">
              <w:rPr>
                <w:rFonts w:asciiTheme="majorHAnsi" w:eastAsia="SimSun" w:hAnsiTheme="majorHAnsi"/>
                <w:lang w:val="bg-BG" w:eastAsia="ar-SA"/>
              </w:rPr>
              <w:t>[качество на представляващия участника]</w:t>
            </w:r>
          </w:p>
        </w:tc>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__________________________</w:t>
            </w:r>
          </w:p>
        </w:tc>
      </w:tr>
      <w:tr w:rsidR="00D86D79" w:rsidRPr="00EA5F17" w:rsidTr="00A27206">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Наименование на участника</w:t>
            </w:r>
          </w:p>
        </w:tc>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__________________________</w:t>
            </w:r>
          </w:p>
        </w:tc>
      </w:tr>
    </w:tbl>
    <w:p w:rsidR="00D86D79" w:rsidRDefault="00D86D79" w:rsidP="00D86D79">
      <w:pPr>
        <w:rPr>
          <w:rFonts w:asciiTheme="majorHAnsi" w:hAnsiTheme="majorHAnsi"/>
          <w:i/>
          <w:lang w:val="bg-BG"/>
        </w:rPr>
      </w:pPr>
    </w:p>
    <w:p w:rsidR="00D86D79" w:rsidRPr="00D83001" w:rsidRDefault="00D86D79" w:rsidP="00D86D79">
      <w:pPr>
        <w:rPr>
          <w:rFonts w:asciiTheme="majorHAnsi" w:hAnsiTheme="majorHAnsi"/>
          <w:lang w:val="bg-BG"/>
        </w:rPr>
      </w:pPr>
      <w:r w:rsidRPr="00D83001">
        <w:rPr>
          <w:rFonts w:asciiTheme="majorHAnsi" w:hAnsiTheme="majorHAnsi"/>
          <w:i/>
          <w:lang w:val="bg-BG"/>
        </w:rPr>
        <w:t>Забележка:</w:t>
      </w:r>
    </w:p>
    <w:p w:rsidR="00D86D79" w:rsidRPr="00D83001" w:rsidRDefault="00D86D79" w:rsidP="00D86D79">
      <w:pPr>
        <w:numPr>
          <w:ilvl w:val="0"/>
          <w:numId w:val="2"/>
        </w:numPr>
        <w:ind w:left="284" w:hanging="284"/>
        <w:jc w:val="both"/>
        <w:rPr>
          <w:rFonts w:asciiTheme="majorHAnsi" w:hAnsiTheme="majorHAnsi"/>
          <w:i/>
          <w:lang w:val="bg-BG"/>
        </w:rPr>
      </w:pPr>
      <w:r w:rsidRPr="00D83001">
        <w:rPr>
          <w:rFonts w:asciiTheme="majorHAnsi" w:hAnsiTheme="majorHAnsi"/>
          <w:i/>
          <w:lang w:val="bg-BG"/>
        </w:rPr>
        <w:t xml:space="preserve">Предложените цени са обвързващи за целия срок на действие на договора. </w:t>
      </w:r>
    </w:p>
    <w:p w:rsidR="00D86D79" w:rsidRPr="00D83001" w:rsidRDefault="00D86D79" w:rsidP="00D86D79">
      <w:pPr>
        <w:numPr>
          <w:ilvl w:val="0"/>
          <w:numId w:val="2"/>
        </w:numPr>
        <w:ind w:left="284" w:hanging="284"/>
        <w:jc w:val="both"/>
        <w:rPr>
          <w:rFonts w:asciiTheme="majorHAnsi" w:hAnsiTheme="majorHAnsi"/>
          <w:i/>
          <w:lang w:val="bg-BG"/>
        </w:rPr>
      </w:pPr>
      <w:r w:rsidRPr="00D83001">
        <w:rPr>
          <w:rFonts w:asciiTheme="majorHAnsi" w:hAnsiTheme="majorHAnsi"/>
          <w:i/>
          <w:lang w:val="bg-BG"/>
        </w:rPr>
        <w:t>Ценовото предложение се попълва четливо и без зачерквания.</w:t>
      </w:r>
    </w:p>
    <w:p w:rsidR="00D86D79" w:rsidRPr="00D83001" w:rsidRDefault="00D86D79" w:rsidP="00D86D79">
      <w:pPr>
        <w:numPr>
          <w:ilvl w:val="0"/>
          <w:numId w:val="2"/>
        </w:numPr>
        <w:ind w:left="284" w:hanging="284"/>
        <w:jc w:val="both"/>
        <w:rPr>
          <w:rFonts w:asciiTheme="majorHAnsi" w:hAnsiTheme="majorHAnsi"/>
          <w:i/>
          <w:lang w:val="bg-BG"/>
        </w:rPr>
      </w:pPr>
      <w:r w:rsidRPr="00D83001">
        <w:rPr>
          <w:rFonts w:asciiTheme="majorHAnsi" w:hAnsiTheme="majorHAnsi"/>
          <w:i/>
          <w:lang w:val="bg-BG"/>
        </w:rPr>
        <w:t>При несъответствие на цената, изписана с думи и цената, изписана с цифри, се счита за вярна цената, изписана с думи.</w:t>
      </w:r>
    </w:p>
    <w:p w:rsidR="00D86D79" w:rsidRPr="00EA5F17" w:rsidRDefault="00D86D79" w:rsidP="00D86D79">
      <w:pPr>
        <w:spacing w:after="120" w:line="276" w:lineRule="auto"/>
        <w:ind w:left="7200"/>
        <w:jc w:val="both"/>
        <w:rPr>
          <w:rFonts w:asciiTheme="majorHAnsi" w:hAnsiTheme="majorHAnsi"/>
          <w:b/>
          <w:bCs/>
          <w:i/>
          <w:iCs/>
          <w:caps/>
          <w:w w:val="120"/>
          <w:kern w:val="1"/>
          <w:lang w:val="bg-BG"/>
        </w:rPr>
        <w:sectPr w:rsidR="00D86D79" w:rsidRPr="00EA5F17" w:rsidSect="005047B0">
          <w:pgSz w:w="11907" w:h="16840" w:code="9"/>
          <w:pgMar w:top="1253" w:right="1152" w:bottom="1152" w:left="1152" w:header="706" w:footer="706" w:gutter="0"/>
          <w:cols w:space="708"/>
          <w:titlePg/>
          <w:docGrid w:linePitch="326"/>
        </w:sectPr>
      </w:pPr>
    </w:p>
    <w:p w:rsidR="00D86D79" w:rsidRPr="00EA5F17" w:rsidRDefault="00D86D79" w:rsidP="00D86D79">
      <w:pPr>
        <w:spacing w:after="120" w:line="276" w:lineRule="auto"/>
        <w:ind w:left="7200"/>
        <w:jc w:val="both"/>
        <w:rPr>
          <w:rFonts w:asciiTheme="majorHAnsi" w:hAnsiTheme="majorHAnsi"/>
          <w:b/>
          <w:bCs/>
          <w:i/>
          <w:iCs/>
          <w:caps/>
          <w:w w:val="120"/>
          <w:kern w:val="1"/>
          <w:lang w:val="bg-BG"/>
        </w:rPr>
      </w:pPr>
      <w:r w:rsidRPr="00EA5F17">
        <w:rPr>
          <w:rFonts w:asciiTheme="majorHAnsi" w:hAnsiTheme="majorHAnsi"/>
          <w:b/>
          <w:bCs/>
          <w:i/>
          <w:iCs/>
          <w:caps/>
          <w:w w:val="120"/>
          <w:kern w:val="1"/>
          <w:lang w:val="bg-BG"/>
        </w:rPr>
        <w:lastRenderedPageBreak/>
        <w:t xml:space="preserve">ОБРАЗЕЦ № </w:t>
      </w:r>
      <w:r>
        <w:rPr>
          <w:rFonts w:asciiTheme="majorHAnsi" w:hAnsiTheme="majorHAnsi"/>
          <w:b/>
          <w:bCs/>
          <w:i/>
          <w:iCs/>
          <w:caps/>
          <w:w w:val="120"/>
          <w:kern w:val="1"/>
          <w:lang w:val="bg-BG"/>
        </w:rPr>
        <w:t>3</w:t>
      </w:r>
    </w:p>
    <w:p w:rsidR="00D86D79" w:rsidRPr="00EA5F17" w:rsidRDefault="00D86D79" w:rsidP="00D86D79">
      <w:pPr>
        <w:spacing w:after="120" w:line="276" w:lineRule="auto"/>
        <w:jc w:val="center"/>
        <w:rPr>
          <w:rFonts w:asciiTheme="majorHAnsi" w:hAnsiTheme="majorHAnsi"/>
          <w:b/>
          <w:lang w:val="bg-BG" w:eastAsia="zh-CN"/>
        </w:rPr>
      </w:pPr>
    </w:p>
    <w:p w:rsidR="00D86D79" w:rsidRPr="00172A07" w:rsidRDefault="00D86D79" w:rsidP="00D86D79">
      <w:pPr>
        <w:spacing w:after="120" w:line="276" w:lineRule="auto"/>
        <w:jc w:val="center"/>
        <w:rPr>
          <w:rFonts w:asciiTheme="majorHAnsi" w:hAnsiTheme="majorHAnsi"/>
          <w:b/>
          <w:spacing w:val="120"/>
          <w:lang w:val="bg-BG" w:eastAsia="zh-CN"/>
        </w:rPr>
      </w:pPr>
      <w:r w:rsidRPr="00172A07">
        <w:rPr>
          <w:rFonts w:asciiTheme="majorHAnsi" w:hAnsiTheme="majorHAnsi"/>
          <w:b/>
          <w:spacing w:val="120"/>
          <w:lang w:val="bg-BG" w:eastAsia="zh-CN"/>
        </w:rPr>
        <w:t>ДЕКЛАРАЦИЯ</w:t>
      </w:r>
    </w:p>
    <w:p w:rsidR="00D86D79" w:rsidRPr="00EA5F17" w:rsidRDefault="00D86D79" w:rsidP="00D86D79">
      <w:pPr>
        <w:spacing w:after="120" w:line="276" w:lineRule="auto"/>
        <w:jc w:val="center"/>
        <w:rPr>
          <w:rFonts w:asciiTheme="majorHAnsi" w:hAnsiTheme="majorHAnsi"/>
          <w:lang w:val="bg-BG" w:eastAsia="zh-CN"/>
        </w:rPr>
      </w:pPr>
    </w:p>
    <w:p w:rsidR="00D86D79" w:rsidRPr="00EA5F17" w:rsidRDefault="00D86D79" w:rsidP="00D86D79">
      <w:pPr>
        <w:spacing w:after="120" w:line="276" w:lineRule="auto"/>
        <w:jc w:val="center"/>
        <w:rPr>
          <w:rFonts w:asciiTheme="majorHAnsi" w:hAnsiTheme="majorHAnsi"/>
          <w:lang w:val="bg-BG" w:eastAsia="zh-CN"/>
        </w:rPr>
      </w:pPr>
      <w:r w:rsidRPr="00EA5F17">
        <w:rPr>
          <w:rFonts w:asciiTheme="majorHAnsi" w:hAnsiTheme="majorHAnsi"/>
          <w:lang w:val="bg-BG" w:eastAsia="zh-CN"/>
        </w:rPr>
        <w:t>Долуподписаният/ата..............................................................................................................,</w:t>
      </w:r>
    </w:p>
    <w:p w:rsidR="00D86D79" w:rsidRPr="00EA5F17" w:rsidRDefault="00D86D79" w:rsidP="00D86D79">
      <w:pPr>
        <w:spacing w:after="120" w:line="276" w:lineRule="auto"/>
        <w:jc w:val="center"/>
        <w:rPr>
          <w:rFonts w:asciiTheme="majorHAnsi" w:hAnsiTheme="majorHAnsi"/>
          <w:lang w:val="bg-BG" w:eastAsia="zh-CN"/>
        </w:rPr>
      </w:pPr>
      <w:r w:rsidRPr="00EA5F17">
        <w:rPr>
          <w:rFonts w:asciiTheme="majorHAnsi" w:hAnsiTheme="majorHAnsi"/>
          <w:lang w:val="bg-BG" w:eastAsia="zh-CN"/>
        </w:rPr>
        <w:t>(трите имена)</w:t>
      </w:r>
    </w:p>
    <w:p w:rsidR="00D86D79" w:rsidRPr="00EA5F17" w:rsidRDefault="00D86D79" w:rsidP="00D86D79">
      <w:pPr>
        <w:spacing w:after="120" w:line="276" w:lineRule="auto"/>
        <w:jc w:val="center"/>
        <w:rPr>
          <w:rFonts w:asciiTheme="majorHAnsi" w:hAnsiTheme="majorHAnsi"/>
          <w:lang w:val="bg-BG" w:eastAsia="zh-CN"/>
        </w:rPr>
      </w:pPr>
      <w:r w:rsidRPr="00EA5F17">
        <w:rPr>
          <w:rFonts w:asciiTheme="majorHAnsi" w:hAnsiTheme="majorHAnsi"/>
          <w:lang w:val="bg-BG" w:eastAsia="zh-CN"/>
        </w:rPr>
        <w:t>ЕГН.........................................,  адрес:.............................................................,</w:t>
      </w:r>
    </w:p>
    <w:p w:rsidR="00D86D79" w:rsidRPr="00EA5F17" w:rsidRDefault="00D86D79" w:rsidP="00D86D79">
      <w:pPr>
        <w:spacing w:after="120" w:line="276" w:lineRule="auto"/>
        <w:jc w:val="center"/>
        <w:rPr>
          <w:rFonts w:asciiTheme="majorHAnsi" w:hAnsiTheme="majorHAnsi"/>
          <w:lang w:val="bg-BG" w:eastAsia="zh-CN"/>
        </w:rPr>
      </w:pPr>
      <w:r w:rsidRPr="00EA5F17">
        <w:rPr>
          <w:rFonts w:asciiTheme="majorHAnsi" w:hAnsiTheme="majorHAnsi"/>
          <w:lang w:val="bg-BG" w:eastAsia="zh-CN"/>
        </w:rPr>
        <w:t>в качеството си на ........................................................ на .....................................................</w:t>
      </w:r>
    </w:p>
    <w:p w:rsidR="00D86D79" w:rsidRPr="00EA5F17" w:rsidRDefault="00D86D79" w:rsidP="00D86D79">
      <w:pPr>
        <w:spacing w:after="120" w:line="276" w:lineRule="auto"/>
        <w:jc w:val="center"/>
        <w:rPr>
          <w:rFonts w:asciiTheme="majorHAnsi" w:hAnsiTheme="majorHAnsi"/>
          <w:lang w:val="bg-BG" w:eastAsia="zh-CN"/>
        </w:rPr>
      </w:pPr>
      <w:r w:rsidRPr="00EA5F17">
        <w:rPr>
          <w:rFonts w:asciiTheme="majorHAnsi" w:hAnsiTheme="majorHAnsi"/>
          <w:lang w:val="bg-BG" w:eastAsia="zh-CN"/>
        </w:rPr>
        <w:t>ЕИК .............................,</w:t>
      </w:r>
    </w:p>
    <w:p w:rsidR="00D86D79" w:rsidRPr="00EA5F17" w:rsidRDefault="00D86D79" w:rsidP="00D86D79">
      <w:pPr>
        <w:spacing w:after="120" w:line="276" w:lineRule="auto"/>
        <w:jc w:val="center"/>
        <w:rPr>
          <w:rFonts w:asciiTheme="majorHAnsi" w:hAnsiTheme="majorHAnsi"/>
          <w:lang w:val="bg-BG" w:eastAsia="zh-CN"/>
        </w:rPr>
      </w:pPr>
      <w:r w:rsidRPr="00EA5F17">
        <w:rPr>
          <w:rFonts w:asciiTheme="majorHAnsi" w:hAnsiTheme="majorHAnsi"/>
          <w:lang w:val="bg-BG" w:eastAsia="zh-CN"/>
        </w:rPr>
        <w:t>със седалище и адрес на управление ...................................................................................</w:t>
      </w:r>
    </w:p>
    <w:p w:rsidR="00D86D79" w:rsidRPr="00EA5F17" w:rsidRDefault="00D86D79" w:rsidP="00D86D79">
      <w:pPr>
        <w:tabs>
          <w:tab w:val="left" w:pos="-600"/>
        </w:tabs>
        <w:spacing w:after="120" w:line="276" w:lineRule="auto"/>
        <w:jc w:val="center"/>
        <w:outlineLvl w:val="0"/>
        <w:rPr>
          <w:rFonts w:asciiTheme="majorHAnsi" w:hAnsiTheme="majorHAnsi"/>
          <w:b/>
          <w:bCs/>
          <w:iCs/>
          <w:lang w:val="bg-BG"/>
        </w:rPr>
      </w:pPr>
      <w:r w:rsidRPr="00EA5F17">
        <w:rPr>
          <w:rFonts w:asciiTheme="majorHAnsi" w:hAnsiTheme="majorHAnsi"/>
          <w:b/>
          <w:bCs/>
          <w:iCs/>
          <w:lang w:val="bg-BG"/>
        </w:rPr>
        <w:t>Д Е К Л А Р И Р А М, че:</w:t>
      </w:r>
    </w:p>
    <w:p w:rsidR="00D86D79" w:rsidRPr="00EA5F17" w:rsidRDefault="00D86D79" w:rsidP="00D86D79">
      <w:pPr>
        <w:spacing w:after="120" w:line="276" w:lineRule="auto"/>
        <w:jc w:val="both"/>
        <w:rPr>
          <w:rFonts w:asciiTheme="majorHAnsi" w:hAnsiTheme="majorHAnsi"/>
          <w:b/>
          <w:lang w:val="bg-BG" w:eastAsia="zh-CN"/>
        </w:rPr>
      </w:pPr>
    </w:p>
    <w:p w:rsidR="00D86D79" w:rsidRPr="00EA5F17" w:rsidRDefault="00D86D79" w:rsidP="00D86D79">
      <w:pPr>
        <w:spacing w:after="120" w:line="276" w:lineRule="auto"/>
        <w:jc w:val="both"/>
        <w:rPr>
          <w:rFonts w:asciiTheme="majorHAnsi" w:hAnsiTheme="majorHAnsi"/>
          <w:b/>
          <w:lang w:val="bg-BG" w:eastAsia="zh-CN"/>
        </w:rPr>
      </w:pPr>
      <w:r w:rsidRPr="00EA5F17">
        <w:rPr>
          <w:rFonts w:asciiTheme="majorHAnsi" w:hAnsiTheme="majorHAnsi"/>
          <w:b/>
          <w:lang w:val="bg-BG" w:eastAsia="zh-CN"/>
        </w:rPr>
        <w:t xml:space="preserve">във връзка с участието в процедура за възлагане на обществена поръчка с предмет </w:t>
      </w:r>
      <w:r w:rsidRPr="00EA5F17">
        <w:rPr>
          <w:rFonts w:asciiTheme="majorHAnsi" w:hAnsiTheme="majorHAnsi"/>
          <w:b/>
          <w:bCs/>
          <w:lang w:val="bg-BG"/>
        </w:rPr>
        <w:t>„</w:t>
      </w:r>
      <w:r w:rsidRPr="00422CE5">
        <w:rPr>
          <w:rFonts w:asciiTheme="majorHAnsi" w:hAnsiTheme="majorHAnsi"/>
          <w:b/>
          <w:i/>
          <w:lang w:val="bg-BG"/>
        </w:rPr>
        <w:t xml:space="preserve">Избор на доставчик на нетна активна електрическа енергия </w:t>
      </w:r>
      <w:r>
        <w:rPr>
          <w:rFonts w:asciiTheme="majorHAnsi" w:hAnsiTheme="majorHAnsi"/>
          <w:b/>
          <w:i/>
          <w:lang w:val="bg-BG"/>
        </w:rPr>
        <w:t>н</w:t>
      </w:r>
      <w:r w:rsidRPr="00422CE5">
        <w:rPr>
          <w:rFonts w:asciiTheme="majorHAnsi" w:hAnsiTheme="majorHAnsi"/>
          <w:b/>
          <w:i/>
          <w:lang w:val="bg-BG"/>
        </w:rPr>
        <w:t>а средно и ниско напрежение и координатор на балансираща група за нуждите на Министерството на външните работи, по обособени позиции</w:t>
      </w:r>
      <w:r w:rsidRPr="00EA5F17">
        <w:rPr>
          <w:rFonts w:asciiTheme="majorHAnsi" w:hAnsiTheme="majorHAnsi"/>
          <w:b/>
          <w:bCs/>
          <w:lang w:val="bg-BG"/>
        </w:rPr>
        <w:t>”</w:t>
      </w:r>
      <w:r w:rsidRPr="00EA5F17">
        <w:rPr>
          <w:rFonts w:asciiTheme="majorHAnsi" w:hAnsiTheme="majorHAnsi"/>
          <w:b/>
          <w:lang w:val="bg-BG" w:eastAsia="zh-CN"/>
        </w:rPr>
        <w:t xml:space="preserve">предоставям следния списък на всички задължени лица по смисъла на чл. 54, ал. 2 от ЗОП: </w:t>
      </w:r>
    </w:p>
    <w:p w:rsidR="00D86D79" w:rsidRPr="00EA5F17" w:rsidRDefault="00D86D79" w:rsidP="00D86D79">
      <w:pPr>
        <w:spacing w:after="120" w:line="276" w:lineRule="auto"/>
        <w:jc w:val="both"/>
        <w:rPr>
          <w:rFonts w:asciiTheme="majorHAnsi" w:hAnsiTheme="majorHAnsi"/>
          <w:b/>
          <w:lang w:val="bg-B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1"/>
        <w:gridCol w:w="4612"/>
      </w:tblGrid>
      <w:tr w:rsidR="00D86D79" w:rsidRPr="00EA5F17" w:rsidTr="00A27206">
        <w:tc>
          <w:tcPr>
            <w:tcW w:w="4785" w:type="dxa"/>
          </w:tcPr>
          <w:p w:rsidR="00D86D79" w:rsidRPr="00EA5F17" w:rsidRDefault="00D86D79" w:rsidP="00A27206">
            <w:pPr>
              <w:tabs>
                <w:tab w:val="left" w:pos="5760"/>
              </w:tabs>
              <w:spacing w:after="120" w:line="276" w:lineRule="auto"/>
              <w:jc w:val="both"/>
              <w:rPr>
                <w:rFonts w:asciiTheme="majorHAnsi" w:hAnsiTheme="majorHAnsi"/>
                <w:lang w:val="bg-BG" w:eastAsia="zh-CN"/>
              </w:rPr>
            </w:pPr>
            <w:r w:rsidRPr="00EA5F17">
              <w:rPr>
                <w:rFonts w:asciiTheme="majorHAnsi" w:hAnsiTheme="majorHAnsi"/>
                <w:lang w:val="bg-BG"/>
              </w:rPr>
              <w:t>лицата, които представляват участника или кандидата са:</w:t>
            </w:r>
          </w:p>
        </w:tc>
        <w:tc>
          <w:tcPr>
            <w:tcW w:w="4785" w:type="dxa"/>
          </w:tcPr>
          <w:p w:rsidR="00D86D79" w:rsidRPr="00EA5F17" w:rsidRDefault="00D86D79" w:rsidP="00A27206">
            <w:pPr>
              <w:tabs>
                <w:tab w:val="left" w:pos="5760"/>
              </w:tabs>
              <w:spacing w:after="120" w:line="276" w:lineRule="auto"/>
              <w:jc w:val="both"/>
              <w:rPr>
                <w:rFonts w:asciiTheme="majorHAnsi" w:hAnsiTheme="majorHAnsi"/>
                <w:lang w:val="bg-BG" w:eastAsia="zh-CN"/>
              </w:rPr>
            </w:pPr>
          </w:p>
        </w:tc>
      </w:tr>
      <w:tr w:rsidR="00D86D79" w:rsidRPr="00EA5F17" w:rsidTr="00A27206">
        <w:tc>
          <w:tcPr>
            <w:tcW w:w="4785" w:type="dxa"/>
          </w:tcPr>
          <w:p w:rsidR="00D86D79" w:rsidRPr="00EA5F17" w:rsidRDefault="00D86D79" w:rsidP="00A27206">
            <w:pPr>
              <w:tabs>
                <w:tab w:val="left" w:pos="5760"/>
              </w:tabs>
              <w:spacing w:after="120" w:line="276" w:lineRule="auto"/>
              <w:jc w:val="both"/>
              <w:rPr>
                <w:rFonts w:asciiTheme="majorHAnsi" w:hAnsiTheme="majorHAnsi"/>
                <w:lang w:val="bg-BG" w:eastAsia="zh-CN"/>
              </w:rPr>
            </w:pPr>
            <w:r w:rsidRPr="00EA5F17">
              <w:rPr>
                <w:rFonts w:asciiTheme="majorHAnsi" w:hAnsiTheme="majorHAnsi"/>
                <w:lang w:val="bg-BG"/>
              </w:rPr>
              <w:t>лицата, които са членове на управителни и надзорни органи на участника или кандидата са:</w:t>
            </w:r>
          </w:p>
        </w:tc>
        <w:tc>
          <w:tcPr>
            <w:tcW w:w="4785" w:type="dxa"/>
          </w:tcPr>
          <w:p w:rsidR="00D86D79" w:rsidRPr="00EA5F17" w:rsidRDefault="00D86D79" w:rsidP="00A27206">
            <w:pPr>
              <w:tabs>
                <w:tab w:val="left" w:pos="5760"/>
              </w:tabs>
              <w:spacing w:after="120" w:line="276" w:lineRule="auto"/>
              <w:jc w:val="both"/>
              <w:rPr>
                <w:rFonts w:asciiTheme="majorHAnsi" w:hAnsiTheme="majorHAnsi"/>
                <w:lang w:val="bg-BG" w:eastAsia="zh-CN"/>
              </w:rPr>
            </w:pPr>
          </w:p>
        </w:tc>
      </w:tr>
      <w:tr w:rsidR="00D86D79" w:rsidRPr="00EA5F17" w:rsidTr="00A27206">
        <w:tc>
          <w:tcPr>
            <w:tcW w:w="4785" w:type="dxa"/>
          </w:tcPr>
          <w:p w:rsidR="00D86D79" w:rsidRPr="00EA5F17" w:rsidRDefault="00D86D79" w:rsidP="00A27206">
            <w:pPr>
              <w:tabs>
                <w:tab w:val="left" w:pos="5760"/>
              </w:tabs>
              <w:spacing w:after="120" w:line="276" w:lineRule="auto"/>
              <w:jc w:val="both"/>
              <w:rPr>
                <w:rFonts w:asciiTheme="majorHAnsi" w:hAnsiTheme="majorHAnsi"/>
                <w:lang w:val="bg-BG" w:eastAsia="zh-CN"/>
              </w:rPr>
            </w:pPr>
            <w:r w:rsidRPr="00EA5F17">
              <w:rPr>
                <w:rFonts w:asciiTheme="majorHAnsi" w:hAnsiTheme="majorHAnsi"/>
                <w:lang w:val="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785" w:type="dxa"/>
          </w:tcPr>
          <w:p w:rsidR="00D86D79" w:rsidRPr="00EA5F17" w:rsidRDefault="00D86D79" w:rsidP="00A27206">
            <w:pPr>
              <w:tabs>
                <w:tab w:val="left" w:pos="5760"/>
              </w:tabs>
              <w:spacing w:after="120" w:line="276" w:lineRule="auto"/>
              <w:jc w:val="both"/>
              <w:rPr>
                <w:rFonts w:asciiTheme="majorHAnsi" w:hAnsiTheme="majorHAnsi"/>
                <w:lang w:val="bg-BG" w:eastAsia="zh-CN"/>
              </w:rPr>
            </w:pPr>
          </w:p>
        </w:tc>
      </w:tr>
    </w:tbl>
    <w:p w:rsidR="00D86D79" w:rsidRPr="00EA5F17" w:rsidRDefault="00D86D79" w:rsidP="00D86D79">
      <w:pPr>
        <w:tabs>
          <w:tab w:val="left" w:pos="5760"/>
        </w:tabs>
        <w:spacing w:after="120" w:line="276" w:lineRule="auto"/>
        <w:jc w:val="both"/>
        <w:rPr>
          <w:rFonts w:asciiTheme="majorHAnsi" w:hAnsiTheme="majorHAnsi"/>
          <w:lang w:val="bg-BG" w:eastAsia="zh-CN"/>
        </w:rPr>
      </w:pPr>
    </w:p>
    <w:p w:rsidR="00D86D79" w:rsidRPr="00EA5F17" w:rsidRDefault="00D86D79" w:rsidP="00D86D79">
      <w:pPr>
        <w:tabs>
          <w:tab w:val="left" w:pos="5760"/>
        </w:tabs>
        <w:spacing w:after="120" w:line="276" w:lineRule="auto"/>
        <w:jc w:val="both"/>
        <w:rPr>
          <w:rFonts w:asciiTheme="majorHAnsi" w:hAnsiTheme="majorHAnsi"/>
          <w:lang w:val="bg-BG" w:eastAsia="zh-CN"/>
        </w:rPr>
      </w:pPr>
      <w:r w:rsidRPr="00EA5F17">
        <w:rPr>
          <w:rFonts w:asciiTheme="majorHAnsi" w:hAnsiTheme="majorHAnsi"/>
          <w:lang w:val="bg-BG" w:eastAsia="zh-CN"/>
        </w:rPr>
        <w:t>Дата: .....................</w:t>
      </w:r>
      <w:r w:rsidRPr="00EA5F17">
        <w:rPr>
          <w:rFonts w:asciiTheme="majorHAnsi" w:hAnsiTheme="majorHAnsi"/>
          <w:lang w:val="bg-BG" w:eastAsia="zh-CN"/>
        </w:rPr>
        <w:tab/>
        <w:t>Декларатор: ..............................</w:t>
      </w:r>
    </w:p>
    <w:p w:rsidR="00D86D79" w:rsidRDefault="00D86D79" w:rsidP="00D86D79">
      <w:pPr>
        <w:tabs>
          <w:tab w:val="left" w:pos="709"/>
        </w:tabs>
        <w:spacing w:after="120" w:line="276" w:lineRule="auto"/>
        <w:jc w:val="both"/>
        <w:rPr>
          <w:rFonts w:asciiTheme="majorHAnsi" w:hAnsiTheme="majorHAnsi"/>
          <w:lang w:val="bg-BG" w:eastAsia="zh-CN"/>
        </w:rPr>
      </w:pPr>
      <w:r w:rsidRPr="00EA5F17">
        <w:rPr>
          <w:rFonts w:asciiTheme="majorHAnsi" w:hAnsiTheme="majorHAnsi"/>
          <w:lang w:val="bg-BG" w:eastAsia="zh-CN"/>
        </w:rPr>
        <w:t>гр. ...........................</w:t>
      </w:r>
      <w:r w:rsidRPr="00EA5F17">
        <w:rPr>
          <w:rFonts w:asciiTheme="majorHAnsi" w:hAnsiTheme="majorHAnsi"/>
          <w:lang w:val="bg-BG" w:eastAsia="zh-CN"/>
        </w:rPr>
        <w:tab/>
      </w:r>
      <w:r w:rsidRPr="00EA5F17">
        <w:rPr>
          <w:rFonts w:asciiTheme="majorHAnsi" w:hAnsiTheme="majorHAnsi"/>
          <w:lang w:val="bg-BG" w:eastAsia="zh-CN"/>
        </w:rPr>
        <w:tab/>
      </w:r>
      <w:r w:rsidRPr="00EA5F17">
        <w:rPr>
          <w:rFonts w:asciiTheme="majorHAnsi" w:hAnsiTheme="majorHAnsi"/>
          <w:lang w:val="bg-BG" w:eastAsia="zh-CN"/>
        </w:rPr>
        <w:tab/>
      </w:r>
      <w:r w:rsidRPr="00EA5F17">
        <w:rPr>
          <w:rFonts w:asciiTheme="majorHAnsi" w:hAnsiTheme="majorHAnsi"/>
          <w:lang w:val="bg-BG" w:eastAsia="zh-CN"/>
        </w:rPr>
        <w:tab/>
      </w:r>
      <w:r w:rsidRPr="00EA5F17">
        <w:rPr>
          <w:rFonts w:asciiTheme="majorHAnsi" w:hAnsiTheme="majorHAnsi"/>
          <w:lang w:val="bg-BG" w:eastAsia="zh-CN"/>
        </w:rPr>
        <w:tab/>
      </w:r>
      <w:r>
        <w:rPr>
          <w:rFonts w:asciiTheme="majorHAnsi" w:hAnsiTheme="majorHAnsi"/>
          <w:lang w:val="bg-BG" w:eastAsia="zh-CN"/>
        </w:rPr>
        <w:tab/>
      </w:r>
      <w:r>
        <w:rPr>
          <w:rFonts w:asciiTheme="majorHAnsi" w:hAnsiTheme="majorHAnsi"/>
          <w:lang w:val="bg-BG" w:eastAsia="zh-CN"/>
        </w:rPr>
        <w:tab/>
      </w:r>
      <w:r>
        <w:rPr>
          <w:rFonts w:asciiTheme="majorHAnsi" w:hAnsiTheme="majorHAnsi"/>
          <w:lang w:val="bg-BG" w:eastAsia="zh-CN"/>
        </w:rPr>
        <w:tab/>
      </w:r>
      <w:r w:rsidRPr="00EA5F17">
        <w:rPr>
          <w:rFonts w:asciiTheme="majorHAnsi" w:hAnsiTheme="majorHAnsi"/>
          <w:lang w:val="bg-BG" w:eastAsia="zh-CN"/>
        </w:rPr>
        <w:t>(подпис)</w:t>
      </w:r>
    </w:p>
    <w:p w:rsidR="00D86D79" w:rsidRDefault="00D86D79" w:rsidP="00D86D79">
      <w:pPr>
        <w:spacing w:after="200" w:line="276" w:lineRule="auto"/>
        <w:rPr>
          <w:rFonts w:asciiTheme="majorHAnsi" w:hAnsiTheme="majorHAnsi"/>
          <w:lang w:val="bg-BG" w:eastAsia="zh-CN"/>
        </w:rPr>
      </w:pPr>
      <w:r>
        <w:rPr>
          <w:rFonts w:asciiTheme="majorHAnsi" w:hAnsiTheme="majorHAnsi"/>
          <w:lang w:val="bg-BG" w:eastAsia="zh-CN"/>
        </w:rPr>
        <w:br w:type="page"/>
      </w:r>
    </w:p>
    <w:p w:rsidR="00D86D79" w:rsidRPr="00DB6120" w:rsidRDefault="00D86D79" w:rsidP="00D86D79">
      <w:pPr>
        <w:spacing w:after="120" w:line="276" w:lineRule="auto"/>
        <w:ind w:left="7200"/>
        <w:jc w:val="both"/>
        <w:rPr>
          <w:rFonts w:asciiTheme="majorHAnsi" w:hAnsiTheme="majorHAnsi"/>
          <w:b/>
          <w:bCs/>
          <w:i/>
          <w:iCs/>
          <w:caps/>
          <w:w w:val="120"/>
          <w:kern w:val="1"/>
          <w:lang w:val="bg-BG"/>
        </w:rPr>
      </w:pPr>
      <w:r w:rsidRPr="00DB6120">
        <w:rPr>
          <w:rFonts w:asciiTheme="majorHAnsi" w:hAnsiTheme="majorHAnsi"/>
          <w:b/>
          <w:bCs/>
          <w:i/>
          <w:iCs/>
          <w:caps/>
          <w:w w:val="120"/>
          <w:kern w:val="1"/>
          <w:lang w:val="bg-BG"/>
        </w:rPr>
        <w:lastRenderedPageBreak/>
        <w:t>ОБРАЗЕЦ №</w:t>
      </w:r>
      <w:r>
        <w:rPr>
          <w:rFonts w:asciiTheme="majorHAnsi" w:hAnsiTheme="majorHAnsi"/>
          <w:b/>
          <w:bCs/>
          <w:i/>
          <w:iCs/>
          <w:caps/>
          <w:w w:val="120"/>
          <w:kern w:val="1"/>
          <w:lang w:val="bg-BG"/>
        </w:rPr>
        <w:t>4</w:t>
      </w:r>
    </w:p>
    <w:p w:rsidR="00D86D79" w:rsidRPr="00EA5F17" w:rsidRDefault="00D86D79" w:rsidP="00D86D79">
      <w:pPr>
        <w:spacing w:line="276" w:lineRule="auto"/>
        <w:jc w:val="both"/>
        <w:rPr>
          <w:rFonts w:asciiTheme="majorHAnsi" w:hAnsiTheme="majorHAnsi"/>
          <w:b/>
          <w:lang w:val="bg-BG"/>
        </w:rPr>
      </w:pPr>
    </w:p>
    <w:p w:rsidR="00D86D79" w:rsidRPr="00172A07" w:rsidRDefault="00D86D79" w:rsidP="00D86D79">
      <w:pPr>
        <w:spacing w:after="120" w:line="276" w:lineRule="auto"/>
        <w:jc w:val="center"/>
        <w:rPr>
          <w:rFonts w:asciiTheme="majorHAnsi" w:hAnsiTheme="majorHAnsi"/>
          <w:b/>
          <w:spacing w:val="120"/>
          <w:lang w:val="bg-BG" w:eastAsia="zh-CN"/>
        </w:rPr>
      </w:pPr>
      <w:r w:rsidRPr="00172A07">
        <w:rPr>
          <w:rFonts w:asciiTheme="majorHAnsi" w:hAnsiTheme="majorHAnsi"/>
          <w:b/>
          <w:spacing w:val="120"/>
          <w:lang w:val="bg-BG" w:eastAsia="zh-CN"/>
        </w:rPr>
        <w:t>ДЕКЛАРАЦИЯ</w:t>
      </w:r>
      <w:r>
        <w:rPr>
          <w:rStyle w:val="a9"/>
          <w:rFonts w:asciiTheme="majorHAnsi" w:hAnsiTheme="majorHAnsi"/>
          <w:b/>
          <w:spacing w:val="120"/>
          <w:lang w:val="bg-BG" w:eastAsia="zh-CN"/>
        </w:rPr>
        <w:footnoteReference w:id="2"/>
      </w:r>
    </w:p>
    <w:p w:rsidR="00D86D79" w:rsidRPr="00EA5F17" w:rsidRDefault="00D86D79" w:rsidP="00D86D79">
      <w:pPr>
        <w:spacing w:line="276" w:lineRule="auto"/>
        <w:jc w:val="center"/>
        <w:rPr>
          <w:rFonts w:asciiTheme="majorHAnsi" w:hAnsiTheme="majorHAnsi"/>
          <w:lang w:val="bg-BG"/>
        </w:rPr>
      </w:pPr>
      <w:r w:rsidRPr="00EA5F17">
        <w:rPr>
          <w:rFonts w:asciiTheme="majorHAnsi" w:hAnsiTheme="majorHAnsi"/>
          <w:lang w:val="bg-BG"/>
        </w:rPr>
        <w:t xml:space="preserve">за </w:t>
      </w:r>
      <w:proofErr w:type="spellStart"/>
      <w:r w:rsidRPr="00EA5F17">
        <w:rPr>
          <w:rFonts w:asciiTheme="majorHAnsi" w:hAnsiTheme="majorHAnsi"/>
          <w:lang w:val="bg-BG"/>
        </w:rPr>
        <w:t>конфиденциалност</w:t>
      </w:r>
      <w:proofErr w:type="spellEnd"/>
      <w:r w:rsidRPr="00EA5F17">
        <w:rPr>
          <w:rFonts w:asciiTheme="majorHAnsi" w:hAnsiTheme="majorHAnsi"/>
          <w:lang w:val="bg-BG"/>
        </w:rPr>
        <w:t xml:space="preserve"> по чл. 102, ал.1 от ЗОП</w:t>
      </w:r>
    </w:p>
    <w:p w:rsidR="00D86D79" w:rsidRPr="00EA5F17" w:rsidRDefault="00D86D79" w:rsidP="00D86D79">
      <w:pPr>
        <w:tabs>
          <w:tab w:val="left" w:pos="2490"/>
          <w:tab w:val="center" w:pos="4748"/>
        </w:tabs>
        <w:spacing w:line="276" w:lineRule="auto"/>
        <w:jc w:val="both"/>
        <w:rPr>
          <w:rFonts w:asciiTheme="majorHAnsi" w:hAnsiTheme="majorHAnsi"/>
          <w:lang w:val="bg-BG"/>
        </w:rPr>
      </w:pPr>
    </w:p>
    <w:p w:rsidR="00D86D79" w:rsidRPr="00EA5F17" w:rsidRDefault="00D86D79" w:rsidP="00D86D79">
      <w:pPr>
        <w:spacing w:line="276" w:lineRule="auto"/>
        <w:jc w:val="both"/>
        <w:rPr>
          <w:rFonts w:asciiTheme="majorHAnsi" w:hAnsiTheme="majorHAnsi"/>
          <w:lang w:val="bg-BG"/>
        </w:rPr>
      </w:pPr>
      <w:r w:rsidRPr="00EA5F17">
        <w:rPr>
          <w:rFonts w:asciiTheme="majorHAnsi" w:hAnsiTheme="majorHAnsi"/>
          <w:lang w:val="bg-BG"/>
        </w:rPr>
        <w:t xml:space="preserve">Подписаният/ата ...................................................................................... </w:t>
      </w:r>
      <w:r w:rsidRPr="00EA5F17">
        <w:rPr>
          <w:rFonts w:asciiTheme="majorHAnsi" w:hAnsiTheme="majorHAnsi"/>
          <w:i/>
          <w:lang w:val="bg-BG"/>
        </w:rPr>
        <w:t>(трите имена)</w:t>
      </w:r>
      <w:r w:rsidRPr="00EA5F17">
        <w:rPr>
          <w:rFonts w:asciiTheme="majorHAnsi" w:hAnsiTheme="majorHAnsi"/>
          <w:lang w:val="bg-BG"/>
        </w:rPr>
        <w:t xml:space="preserve"> в качеството си на ............................................................ </w:t>
      </w:r>
      <w:r w:rsidRPr="00EA5F17">
        <w:rPr>
          <w:rFonts w:asciiTheme="majorHAnsi" w:hAnsiTheme="majorHAnsi"/>
          <w:i/>
          <w:lang w:val="bg-BG"/>
        </w:rPr>
        <w:t>(длъжност)</w:t>
      </w:r>
      <w:r w:rsidRPr="00EA5F17">
        <w:rPr>
          <w:rFonts w:asciiTheme="majorHAnsi" w:hAnsiTheme="majorHAnsi"/>
          <w:lang w:val="bg-BG"/>
        </w:rPr>
        <w:t xml:space="preserve"> на .................................................................................. </w:t>
      </w:r>
      <w:r w:rsidRPr="00EA5F17">
        <w:rPr>
          <w:rFonts w:asciiTheme="majorHAnsi" w:hAnsiTheme="majorHAnsi"/>
          <w:i/>
          <w:lang w:val="bg-BG"/>
        </w:rPr>
        <w:t>(наименование на участника)</w:t>
      </w:r>
      <w:r w:rsidRPr="00EA5F17">
        <w:rPr>
          <w:rFonts w:asciiTheme="majorHAnsi" w:hAnsiTheme="majorHAnsi"/>
          <w:lang w:val="bg-BG"/>
        </w:rPr>
        <w:t xml:space="preserve"> ЕИК/БУЛСТАТ …................................................................... – участник в открита процедура за възлагане на обществена поръчка с предмет: </w:t>
      </w:r>
      <w:r w:rsidRPr="00EA5F17">
        <w:rPr>
          <w:rFonts w:asciiTheme="majorHAnsi" w:hAnsiTheme="majorHAnsi"/>
          <w:b/>
          <w:bCs/>
          <w:lang w:val="bg-BG"/>
        </w:rPr>
        <w:t>„</w:t>
      </w:r>
      <w:r w:rsidRPr="00422CE5">
        <w:rPr>
          <w:rFonts w:asciiTheme="majorHAnsi" w:hAnsiTheme="majorHAnsi"/>
          <w:b/>
          <w:i/>
          <w:lang w:val="bg-BG"/>
        </w:rPr>
        <w:t xml:space="preserve">Избор на доставчик на нетна активна електрическа енергия </w:t>
      </w:r>
      <w:r>
        <w:rPr>
          <w:rFonts w:asciiTheme="majorHAnsi" w:hAnsiTheme="majorHAnsi"/>
          <w:b/>
          <w:i/>
          <w:lang w:val="bg-BG"/>
        </w:rPr>
        <w:t>н</w:t>
      </w:r>
      <w:r w:rsidRPr="00422CE5">
        <w:rPr>
          <w:rFonts w:asciiTheme="majorHAnsi" w:hAnsiTheme="majorHAnsi"/>
          <w:b/>
          <w:i/>
          <w:lang w:val="bg-BG"/>
        </w:rPr>
        <w:t>а средно и ниско напрежение и координатор на балансираща група за нуждите на Министерството на външните работи, по обособени позиции</w:t>
      </w:r>
      <w:r w:rsidRPr="00EA5F17">
        <w:rPr>
          <w:rFonts w:asciiTheme="majorHAnsi" w:hAnsiTheme="majorHAnsi"/>
          <w:b/>
          <w:bCs/>
          <w:lang w:val="bg-BG"/>
        </w:rPr>
        <w:t>”</w:t>
      </w:r>
      <w:r w:rsidRPr="00EA5F17">
        <w:rPr>
          <w:rFonts w:asciiTheme="majorHAnsi" w:hAnsiTheme="majorHAnsi"/>
          <w:lang w:val="bg-BG"/>
        </w:rPr>
        <w:t>,</w:t>
      </w:r>
    </w:p>
    <w:p w:rsidR="00D86D79" w:rsidRPr="00EA5F17" w:rsidRDefault="00D86D79" w:rsidP="00D86D79">
      <w:pPr>
        <w:spacing w:line="276" w:lineRule="auto"/>
        <w:jc w:val="both"/>
        <w:rPr>
          <w:rFonts w:asciiTheme="majorHAnsi" w:hAnsiTheme="majorHAnsi"/>
          <w:b/>
          <w:bCs/>
          <w:lang w:val="bg-BG"/>
        </w:rPr>
      </w:pPr>
    </w:p>
    <w:p w:rsidR="00D86D79" w:rsidRPr="00EA5F17" w:rsidRDefault="00D86D79" w:rsidP="00D86D79">
      <w:pPr>
        <w:spacing w:line="276" w:lineRule="auto"/>
        <w:jc w:val="center"/>
        <w:rPr>
          <w:rFonts w:asciiTheme="majorHAnsi" w:hAnsiTheme="majorHAnsi"/>
          <w:b/>
          <w:lang w:val="bg-BG"/>
        </w:rPr>
      </w:pPr>
      <w:r w:rsidRPr="00EA5F17">
        <w:rPr>
          <w:rFonts w:asciiTheme="majorHAnsi" w:hAnsiTheme="majorHAnsi"/>
          <w:b/>
          <w:lang w:val="bg-BG"/>
        </w:rPr>
        <w:t>ДЕКЛАРИРАМ:</w:t>
      </w:r>
    </w:p>
    <w:p w:rsidR="00D86D79" w:rsidRPr="00EA5F17" w:rsidRDefault="00D86D79" w:rsidP="00D86D79">
      <w:pPr>
        <w:spacing w:line="276" w:lineRule="auto"/>
        <w:jc w:val="both"/>
        <w:rPr>
          <w:rFonts w:asciiTheme="majorHAnsi" w:hAnsiTheme="majorHAnsi"/>
          <w:b/>
          <w:lang w:val="bg-BG"/>
        </w:rPr>
      </w:pPr>
    </w:p>
    <w:p w:rsidR="00D86D79" w:rsidRPr="00EA5F17" w:rsidRDefault="00D86D79" w:rsidP="00D86D79">
      <w:pPr>
        <w:spacing w:line="276" w:lineRule="auto"/>
        <w:jc w:val="both"/>
        <w:rPr>
          <w:rFonts w:asciiTheme="majorHAnsi" w:hAnsiTheme="majorHAnsi"/>
          <w:lang w:val="bg-BG"/>
        </w:rPr>
      </w:pPr>
      <w:r w:rsidRPr="00EA5F17">
        <w:rPr>
          <w:rFonts w:asciiTheme="majorHAnsi" w:hAnsiTheme="majorHAnsi"/>
          <w:lang w:val="bg-BG"/>
        </w:rPr>
        <w:t xml:space="preserve">1. Информацията, съдържаща се в …………………….. (посочват се конкретна част/части от </w:t>
      </w:r>
      <w:r>
        <w:rPr>
          <w:rFonts w:asciiTheme="majorHAnsi" w:hAnsiTheme="majorHAnsi"/>
          <w:lang w:val="bg-BG"/>
        </w:rPr>
        <w:t>офертата</w:t>
      </w:r>
      <w:r w:rsidRPr="00EA5F17">
        <w:rPr>
          <w:rFonts w:asciiTheme="majorHAnsi" w:hAnsiTheme="majorHAnsi"/>
          <w:lang w:val="bg-BG"/>
        </w:rPr>
        <w:t>)</w:t>
      </w:r>
      <w:r>
        <w:rPr>
          <w:rStyle w:val="a9"/>
          <w:rFonts w:asciiTheme="majorHAnsi" w:hAnsiTheme="majorHAnsi"/>
          <w:lang w:val="bg-BG"/>
        </w:rPr>
        <w:footnoteReference w:id="3"/>
      </w:r>
      <w:r w:rsidRPr="00EA5F17">
        <w:rPr>
          <w:rFonts w:asciiTheme="majorHAnsi" w:hAnsiTheme="majorHAnsi"/>
          <w:lang w:val="bg-BG"/>
        </w:rPr>
        <w:t>, да се счита за конфиденциална, тъй като съдържа търговск</w:t>
      </w:r>
      <w:r>
        <w:rPr>
          <w:rFonts w:asciiTheme="majorHAnsi" w:hAnsiTheme="majorHAnsi"/>
          <w:lang w:val="bg-BG"/>
        </w:rPr>
        <w:t>а тайна</w:t>
      </w:r>
      <w:r w:rsidRPr="00EA5F17">
        <w:rPr>
          <w:rFonts w:asciiTheme="majorHAnsi" w:hAnsiTheme="majorHAnsi"/>
          <w:lang w:val="bg-BG"/>
        </w:rPr>
        <w:t xml:space="preserve">.  </w:t>
      </w:r>
    </w:p>
    <w:p w:rsidR="00D86D79" w:rsidRPr="00EA5F17" w:rsidRDefault="00D86D79" w:rsidP="00D86D79">
      <w:pPr>
        <w:spacing w:line="276" w:lineRule="auto"/>
        <w:jc w:val="both"/>
        <w:rPr>
          <w:rFonts w:asciiTheme="majorHAnsi" w:hAnsiTheme="majorHAnsi"/>
          <w:lang w:val="bg-BG"/>
        </w:rPr>
      </w:pPr>
    </w:p>
    <w:p w:rsidR="00D86D79" w:rsidRPr="00EA5F17" w:rsidRDefault="00D86D79" w:rsidP="00D86D79">
      <w:pPr>
        <w:spacing w:line="276" w:lineRule="auto"/>
        <w:jc w:val="both"/>
        <w:rPr>
          <w:rFonts w:asciiTheme="majorHAnsi" w:hAnsiTheme="majorHAnsi"/>
          <w:lang w:val="bg-BG"/>
        </w:rPr>
      </w:pPr>
      <w:r w:rsidRPr="00EA5F17">
        <w:rPr>
          <w:rFonts w:asciiTheme="majorHAnsi" w:hAnsiTheme="majorHAnsi"/>
          <w:lang w:val="bg-BG"/>
        </w:rPr>
        <w:t>2. Не бихме желали информацията по т. 1 да бъде разкривана от Възложителя, освен в предвидените от закона случаи.</w:t>
      </w:r>
    </w:p>
    <w:p w:rsidR="00D86D79" w:rsidRPr="00EA5F17" w:rsidRDefault="00D86D79" w:rsidP="00D86D79">
      <w:pPr>
        <w:spacing w:line="276" w:lineRule="auto"/>
        <w:jc w:val="both"/>
        <w:rPr>
          <w:rFonts w:asciiTheme="majorHAnsi" w:hAnsiTheme="majorHAnsi"/>
          <w:lang w:val="bg-BG"/>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275"/>
        <w:gridCol w:w="4872"/>
      </w:tblGrid>
      <w:tr w:rsidR="00D86D79" w:rsidRPr="00EA5F17" w:rsidTr="00A27206">
        <w:tc>
          <w:tcPr>
            <w:tcW w:w="4455" w:type="dxa"/>
            <w:hideMark/>
          </w:tcPr>
          <w:p w:rsidR="00D86D79" w:rsidRPr="00EA5F17" w:rsidRDefault="00D86D79" w:rsidP="00A27206">
            <w:pPr>
              <w:pStyle w:val="htleft"/>
              <w:spacing w:before="0" w:beforeAutospacing="0" w:after="0" w:afterAutospacing="0" w:line="276" w:lineRule="auto"/>
              <w:jc w:val="both"/>
              <w:rPr>
                <w:rFonts w:asciiTheme="majorHAnsi" w:hAnsiTheme="majorHAnsi"/>
              </w:rPr>
            </w:pPr>
            <w:r w:rsidRPr="00EA5F17">
              <w:rPr>
                <w:rFonts w:asciiTheme="majorHAnsi" w:hAnsiTheme="majorHAnsi"/>
              </w:rPr>
              <w:t xml:space="preserve">Дата </w:t>
            </w:r>
          </w:p>
        </w:tc>
        <w:tc>
          <w:tcPr>
            <w:tcW w:w="4890" w:type="dxa"/>
            <w:hideMark/>
          </w:tcPr>
          <w:p w:rsidR="00D86D79" w:rsidRPr="00EA5F17" w:rsidRDefault="00D86D79" w:rsidP="00A27206">
            <w:pPr>
              <w:pStyle w:val="htleft"/>
              <w:spacing w:before="0" w:beforeAutospacing="0" w:after="0" w:afterAutospacing="0" w:line="276" w:lineRule="auto"/>
              <w:jc w:val="both"/>
              <w:rPr>
                <w:rFonts w:asciiTheme="majorHAnsi" w:hAnsiTheme="majorHAnsi"/>
              </w:rPr>
            </w:pPr>
            <w:r w:rsidRPr="00EA5F17">
              <w:rPr>
                <w:rFonts w:asciiTheme="majorHAnsi" w:hAnsiTheme="majorHAnsi"/>
              </w:rPr>
              <w:t>............................/ ............................/ ............................</w:t>
            </w:r>
          </w:p>
        </w:tc>
      </w:tr>
      <w:tr w:rsidR="00D86D79" w:rsidRPr="00EA5F17" w:rsidTr="00A27206">
        <w:tc>
          <w:tcPr>
            <w:tcW w:w="4455" w:type="dxa"/>
            <w:hideMark/>
          </w:tcPr>
          <w:p w:rsidR="00D86D79" w:rsidRPr="00EA5F17" w:rsidRDefault="00D86D79" w:rsidP="00A27206">
            <w:pPr>
              <w:pStyle w:val="htleft"/>
              <w:spacing w:before="0" w:beforeAutospacing="0" w:after="0" w:afterAutospacing="0" w:line="276" w:lineRule="auto"/>
              <w:jc w:val="both"/>
              <w:rPr>
                <w:rFonts w:asciiTheme="majorHAnsi" w:hAnsiTheme="majorHAnsi"/>
              </w:rPr>
            </w:pPr>
            <w:r w:rsidRPr="00EA5F17">
              <w:rPr>
                <w:rFonts w:asciiTheme="majorHAnsi" w:hAnsiTheme="majorHAnsi"/>
              </w:rPr>
              <w:t>Име и фамилия</w:t>
            </w:r>
          </w:p>
        </w:tc>
        <w:tc>
          <w:tcPr>
            <w:tcW w:w="4890" w:type="dxa"/>
            <w:hideMark/>
          </w:tcPr>
          <w:p w:rsidR="00D86D79" w:rsidRPr="00EA5F17" w:rsidRDefault="00D86D79" w:rsidP="00A27206">
            <w:pPr>
              <w:pStyle w:val="htleft"/>
              <w:spacing w:before="0" w:beforeAutospacing="0" w:after="0" w:afterAutospacing="0" w:line="276" w:lineRule="auto"/>
              <w:jc w:val="both"/>
              <w:rPr>
                <w:rFonts w:asciiTheme="majorHAnsi" w:hAnsiTheme="majorHAnsi"/>
              </w:rPr>
            </w:pPr>
            <w:r w:rsidRPr="00EA5F17">
              <w:rPr>
                <w:rFonts w:asciiTheme="majorHAnsi" w:hAnsiTheme="majorHAnsi"/>
              </w:rPr>
              <w:t>..........................................................................................</w:t>
            </w:r>
          </w:p>
        </w:tc>
      </w:tr>
      <w:tr w:rsidR="00D86D79" w:rsidRPr="00EA5F17" w:rsidTr="00A27206">
        <w:tc>
          <w:tcPr>
            <w:tcW w:w="4455" w:type="dxa"/>
            <w:hideMark/>
          </w:tcPr>
          <w:p w:rsidR="00D86D79" w:rsidRPr="00EA5F17" w:rsidRDefault="00D86D79" w:rsidP="00A27206">
            <w:pPr>
              <w:pStyle w:val="htleft"/>
              <w:spacing w:before="0" w:beforeAutospacing="0" w:after="0" w:afterAutospacing="0" w:line="276" w:lineRule="auto"/>
              <w:jc w:val="both"/>
              <w:rPr>
                <w:rFonts w:asciiTheme="majorHAnsi" w:hAnsiTheme="majorHAnsi"/>
              </w:rPr>
            </w:pPr>
            <w:r w:rsidRPr="00EA5F17">
              <w:rPr>
                <w:rFonts w:asciiTheme="majorHAnsi" w:hAnsiTheme="majorHAnsi"/>
              </w:rPr>
              <w:t>Подпис на лицето и печат</w:t>
            </w:r>
          </w:p>
        </w:tc>
        <w:tc>
          <w:tcPr>
            <w:tcW w:w="4890" w:type="dxa"/>
            <w:hideMark/>
          </w:tcPr>
          <w:p w:rsidR="00D86D79" w:rsidRPr="00EA5F17" w:rsidRDefault="00D86D79" w:rsidP="00A27206">
            <w:pPr>
              <w:pStyle w:val="htleft"/>
              <w:spacing w:before="0" w:beforeAutospacing="0" w:after="0" w:afterAutospacing="0" w:line="276" w:lineRule="auto"/>
              <w:jc w:val="both"/>
              <w:rPr>
                <w:rFonts w:asciiTheme="majorHAnsi" w:hAnsiTheme="majorHAnsi"/>
              </w:rPr>
            </w:pPr>
            <w:r w:rsidRPr="00EA5F17">
              <w:rPr>
                <w:rFonts w:asciiTheme="majorHAnsi" w:hAnsiTheme="majorHAnsi"/>
              </w:rPr>
              <w:t>...........................................................................................</w:t>
            </w:r>
          </w:p>
        </w:tc>
      </w:tr>
    </w:tbl>
    <w:p w:rsidR="00D86D79" w:rsidRPr="00EA5F17" w:rsidRDefault="00D86D79" w:rsidP="00D86D79">
      <w:pPr>
        <w:spacing w:line="276" w:lineRule="auto"/>
        <w:jc w:val="both"/>
        <w:rPr>
          <w:rFonts w:asciiTheme="majorHAnsi" w:hAnsiTheme="majorHAnsi"/>
          <w:b/>
          <w:lang w:val="bg-BG"/>
        </w:rPr>
      </w:pPr>
    </w:p>
    <w:p w:rsidR="00D86D79" w:rsidRPr="00EA5F17" w:rsidRDefault="00D86D79" w:rsidP="00D86D79">
      <w:pPr>
        <w:spacing w:line="276" w:lineRule="auto"/>
        <w:jc w:val="both"/>
        <w:rPr>
          <w:rFonts w:asciiTheme="majorHAnsi" w:hAnsiTheme="majorHAnsi"/>
          <w:i/>
          <w:u w:val="single"/>
          <w:lang w:val="bg-BG"/>
        </w:rPr>
      </w:pPr>
    </w:p>
    <w:p w:rsidR="00D86D79" w:rsidRPr="00EA5F17" w:rsidRDefault="00D86D79" w:rsidP="00D86D79">
      <w:pPr>
        <w:spacing w:line="276" w:lineRule="auto"/>
        <w:jc w:val="both"/>
        <w:rPr>
          <w:rFonts w:asciiTheme="majorHAnsi" w:hAnsiTheme="majorHAnsi"/>
          <w:i/>
          <w:u w:val="single"/>
          <w:lang w:val="bg-BG"/>
        </w:rPr>
      </w:pPr>
    </w:p>
    <w:p w:rsidR="00D86D79" w:rsidRPr="00EA5F17" w:rsidRDefault="00D86D79" w:rsidP="00D86D79">
      <w:pPr>
        <w:spacing w:line="276" w:lineRule="auto"/>
        <w:jc w:val="both"/>
        <w:rPr>
          <w:rFonts w:asciiTheme="majorHAnsi" w:hAnsiTheme="majorHAnsi"/>
          <w:i/>
          <w:u w:val="single"/>
          <w:lang w:val="bg-BG"/>
        </w:rPr>
      </w:pPr>
    </w:p>
    <w:p w:rsidR="00D86D79" w:rsidRPr="00EA5F17" w:rsidRDefault="00D86D79" w:rsidP="00D86D79">
      <w:pPr>
        <w:spacing w:line="276" w:lineRule="auto"/>
        <w:jc w:val="both"/>
        <w:rPr>
          <w:rFonts w:asciiTheme="majorHAnsi" w:hAnsiTheme="majorHAnsi"/>
          <w:i/>
          <w:u w:val="single"/>
          <w:lang w:val="bg-BG"/>
        </w:rPr>
      </w:pPr>
    </w:p>
    <w:p w:rsidR="00D86D79" w:rsidRPr="00EA5F17" w:rsidRDefault="00D86D79" w:rsidP="00D86D79">
      <w:pPr>
        <w:spacing w:line="276" w:lineRule="auto"/>
        <w:jc w:val="both"/>
        <w:rPr>
          <w:rFonts w:asciiTheme="majorHAnsi" w:hAnsiTheme="majorHAnsi"/>
          <w:i/>
          <w:u w:val="single"/>
          <w:lang w:val="bg-BG"/>
        </w:rPr>
      </w:pPr>
    </w:p>
    <w:p w:rsidR="00D86D79" w:rsidRPr="00EA5F17" w:rsidRDefault="00D86D79" w:rsidP="00D86D79">
      <w:pPr>
        <w:spacing w:line="276" w:lineRule="auto"/>
        <w:jc w:val="both"/>
        <w:rPr>
          <w:rFonts w:asciiTheme="majorHAnsi" w:hAnsiTheme="majorHAnsi"/>
          <w:i/>
          <w:u w:val="single"/>
          <w:lang w:val="bg-BG"/>
        </w:rPr>
      </w:pPr>
    </w:p>
    <w:p w:rsidR="00D86D79" w:rsidRPr="00EA5F17" w:rsidRDefault="00D86D79" w:rsidP="00D86D79">
      <w:pPr>
        <w:spacing w:line="276" w:lineRule="auto"/>
        <w:jc w:val="both"/>
        <w:rPr>
          <w:rFonts w:asciiTheme="majorHAnsi" w:hAnsiTheme="majorHAnsi"/>
          <w:i/>
          <w:u w:val="single"/>
          <w:lang w:val="bg-BG"/>
        </w:rPr>
      </w:pPr>
    </w:p>
    <w:p w:rsidR="00D86D79" w:rsidRPr="00EA5F17" w:rsidRDefault="00D86D79" w:rsidP="00D86D79">
      <w:pPr>
        <w:spacing w:line="276" w:lineRule="auto"/>
        <w:jc w:val="both"/>
        <w:rPr>
          <w:rFonts w:asciiTheme="majorHAnsi" w:hAnsiTheme="majorHAnsi"/>
          <w:color w:val="8064A2"/>
          <w:lang w:val="bg-BG"/>
        </w:rPr>
      </w:pP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p>
    <w:p w:rsidR="000245FE" w:rsidRPr="00D86D79" w:rsidRDefault="000245FE">
      <w:pPr>
        <w:rPr>
          <w:lang w:val="bg-BG"/>
        </w:rPr>
      </w:pPr>
    </w:p>
    <w:sectPr w:rsidR="000245FE" w:rsidRPr="00D86D79" w:rsidSect="001E2256">
      <w:footerReference w:type="default" r:id="rId7"/>
      <w:pgSz w:w="11909" w:h="16834" w:code="9"/>
      <w:pgMar w:top="1411" w:right="1411" w:bottom="1411" w:left="141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BC4" w:rsidRDefault="00F46BC4" w:rsidP="00D86D79">
      <w:r>
        <w:separator/>
      </w:r>
    </w:p>
  </w:endnote>
  <w:endnote w:type="continuationSeparator" w:id="0">
    <w:p w:rsidR="00F46BC4" w:rsidRDefault="00F46BC4" w:rsidP="00D86D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653" w:rsidRDefault="003B51C7">
    <w:pPr>
      <w:pStyle w:val="a3"/>
      <w:jc w:val="right"/>
    </w:pPr>
    <w:r>
      <w:fldChar w:fldCharType="begin"/>
    </w:r>
    <w:r w:rsidR="00821847">
      <w:instrText xml:space="preserve"> PAGE   \* MERGEFORMAT </w:instrText>
    </w:r>
    <w:r>
      <w:fldChar w:fldCharType="separate"/>
    </w:r>
    <w:r w:rsidR="00F43507">
      <w:rPr>
        <w:noProof/>
      </w:rPr>
      <w:t>7</w:t>
    </w:r>
    <w:r>
      <w:fldChar w:fldCharType="end"/>
    </w:r>
  </w:p>
  <w:p w:rsidR="00345653" w:rsidRDefault="00F46B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BC4" w:rsidRDefault="00F46BC4" w:rsidP="00D86D79">
      <w:r>
        <w:separator/>
      </w:r>
    </w:p>
  </w:footnote>
  <w:footnote w:type="continuationSeparator" w:id="0">
    <w:p w:rsidR="00F46BC4" w:rsidRDefault="00F46BC4" w:rsidP="00D86D79">
      <w:r>
        <w:continuationSeparator/>
      </w:r>
    </w:p>
  </w:footnote>
  <w:footnote w:id="1">
    <w:p w:rsidR="00D86D79" w:rsidRPr="00D83001" w:rsidRDefault="00D86D79" w:rsidP="00D86D79">
      <w:pPr>
        <w:spacing w:after="120" w:line="276" w:lineRule="auto"/>
        <w:jc w:val="both"/>
        <w:rPr>
          <w:rFonts w:asciiTheme="majorHAnsi" w:hAnsiTheme="majorHAnsi"/>
          <w:i/>
          <w:iCs/>
          <w:sz w:val="20"/>
          <w:szCs w:val="20"/>
          <w:lang w:val="bg-BG"/>
        </w:rPr>
      </w:pPr>
      <w:r>
        <w:rPr>
          <w:rStyle w:val="a9"/>
        </w:rPr>
        <w:footnoteRef/>
      </w:r>
      <w:r>
        <w:t xml:space="preserve"> </w:t>
      </w:r>
      <w:r w:rsidRPr="00D83001">
        <w:rPr>
          <w:rFonts w:asciiTheme="majorHAnsi" w:hAnsiTheme="majorHAnsi"/>
          <w:b/>
          <w:bCs/>
          <w:i/>
          <w:iCs/>
          <w:sz w:val="20"/>
          <w:szCs w:val="20"/>
          <w:u w:val="single"/>
          <w:lang w:val="bg-BG"/>
        </w:rPr>
        <w:t>Забележка</w:t>
      </w:r>
      <w:r w:rsidRPr="00D83001">
        <w:rPr>
          <w:rFonts w:asciiTheme="majorHAnsi" w:hAnsiTheme="majorHAnsi"/>
          <w:i/>
          <w:iCs/>
          <w:sz w:val="20"/>
          <w:szCs w:val="20"/>
          <w:lang w:val="bg-BG"/>
        </w:rPr>
        <w:t xml:space="preserve">: Участниците могат да получат необходимата информация, свързана със закрила на заетостта, включително минимална цена на труда и условията  на труд от следните институции: </w:t>
      </w:r>
    </w:p>
    <w:p w:rsidR="00D86D79" w:rsidRPr="00D83001" w:rsidRDefault="00D86D79" w:rsidP="00D86D79">
      <w:pPr>
        <w:tabs>
          <w:tab w:val="left" w:pos="360"/>
        </w:tabs>
        <w:spacing w:after="120" w:line="276" w:lineRule="auto"/>
        <w:jc w:val="both"/>
        <w:rPr>
          <w:rFonts w:asciiTheme="majorHAnsi" w:hAnsiTheme="majorHAnsi"/>
          <w:b/>
          <w:bCs/>
          <w:i/>
          <w:iCs/>
          <w:sz w:val="20"/>
          <w:szCs w:val="20"/>
          <w:lang w:val="bg-BG"/>
        </w:rPr>
      </w:pPr>
      <w:r w:rsidRPr="00D83001">
        <w:rPr>
          <w:rFonts w:asciiTheme="majorHAnsi" w:hAnsiTheme="majorHAnsi"/>
          <w:b/>
          <w:bCs/>
          <w:i/>
          <w:iCs/>
          <w:sz w:val="20"/>
          <w:szCs w:val="20"/>
          <w:lang w:val="bg-BG"/>
        </w:rPr>
        <w:t>-</w:t>
      </w:r>
      <w:r w:rsidRPr="00D83001">
        <w:rPr>
          <w:rFonts w:asciiTheme="majorHAnsi" w:hAnsiTheme="majorHAnsi"/>
          <w:b/>
          <w:bCs/>
          <w:i/>
          <w:iCs/>
          <w:sz w:val="20"/>
          <w:szCs w:val="20"/>
          <w:lang w:val="bg-BG"/>
        </w:rPr>
        <w:tab/>
        <w:t>Относно задълженията, свързани с данъци и осигуровки:</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Национална агенция по приходите:</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 xml:space="preserve">Информационен телефон на НАП - 0700 18 700; интернет адрес: </w:t>
      </w:r>
      <w:proofErr w:type="spellStart"/>
      <w:r w:rsidRPr="00D83001">
        <w:rPr>
          <w:rFonts w:asciiTheme="majorHAnsi" w:hAnsiTheme="majorHAnsi"/>
          <w:i/>
          <w:iCs/>
          <w:sz w:val="20"/>
          <w:szCs w:val="20"/>
          <w:lang w:val="bg-BG"/>
        </w:rPr>
        <w:t>www</w:t>
      </w:r>
      <w:proofErr w:type="spellEnd"/>
      <w:r w:rsidRPr="00D83001">
        <w:rPr>
          <w:rFonts w:asciiTheme="majorHAnsi" w:hAnsiTheme="majorHAnsi"/>
          <w:i/>
          <w:iCs/>
          <w:sz w:val="20"/>
          <w:szCs w:val="20"/>
          <w:lang w:val="bg-BG"/>
        </w:rPr>
        <w:t>.</w:t>
      </w:r>
      <w:proofErr w:type="spellStart"/>
      <w:r w:rsidRPr="00D83001">
        <w:rPr>
          <w:rFonts w:asciiTheme="majorHAnsi" w:hAnsiTheme="majorHAnsi"/>
          <w:i/>
          <w:iCs/>
          <w:sz w:val="20"/>
          <w:szCs w:val="20"/>
          <w:lang w:val="bg-BG"/>
        </w:rPr>
        <w:t>nap</w:t>
      </w:r>
      <w:proofErr w:type="spellEnd"/>
      <w:r w:rsidRPr="00D83001">
        <w:rPr>
          <w:rFonts w:asciiTheme="majorHAnsi" w:hAnsiTheme="majorHAnsi"/>
          <w:i/>
          <w:iCs/>
          <w:sz w:val="20"/>
          <w:szCs w:val="20"/>
          <w:lang w:val="bg-BG"/>
        </w:rPr>
        <w:t>.</w:t>
      </w:r>
      <w:proofErr w:type="spellStart"/>
      <w:r w:rsidRPr="00D83001">
        <w:rPr>
          <w:rFonts w:asciiTheme="majorHAnsi" w:hAnsiTheme="majorHAnsi"/>
          <w:i/>
          <w:iCs/>
          <w:sz w:val="20"/>
          <w:szCs w:val="20"/>
          <w:lang w:val="bg-BG"/>
        </w:rPr>
        <w:t>bg</w:t>
      </w:r>
      <w:proofErr w:type="spellEnd"/>
    </w:p>
    <w:p w:rsidR="00D86D79" w:rsidRPr="00D83001" w:rsidRDefault="00D86D79" w:rsidP="00D86D79">
      <w:pPr>
        <w:tabs>
          <w:tab w:val="left" w:pos="360"/>
        </w:tabs>
        <w:spacing w:after="120" w:line="276" w:lineRule="auto"/>
        <w:jc w:val="both"/>
        <w:rPr>
          <w:rFonts w:asciiTheme="majorHAnsi" w:hAnsiTheme="majorHAnsi"/>
          <w:b/>
          <w:bCs/>
          <w:i/>
          <w:iCs/>
          <w:sz w:val="20"/>
          <w:szCs w:val="20"/>
          <w:lang w:val="bg-BG"/>
        </w:rPr>
      </w:pPr>
      <w:r w:rsidRPr="00D83001">
        <w:rPr>
          <w:rFonts w:asciiTheme="majorHAnsi" w:hAnsiTheme="majorHAnsi"/>
          <w:b/>
          <w:bCs/>
          <w:i/>
          <w:iCs/>
          <w:sz w:val="20"/>
          <w:szCs w:val="20"/>
          <w:lang w:val="bg-BG"/>
        </w:rPr>
        <w:t>-</w:t>
      </w:r>
      <w:r w:rsidRPr="00D83001">
        <w:rPr>
          <w:rFonts w:asciiTheme="majorHAnsi" w:hAnsiTheme="majorHAnsi"/>
          <w:b/>
          <w:bCs/>
          <w:i/>
          <w:iCs/>
          <w:sz w:val="20"/>
          <w:szCs w:val="20"/>
          <w:lang w:val="bg-BG"/>
        </w:rPr>
        <w:tab/>
        <w:t xml:space="preserve">Относно задълженията, </w:t>
      </w:r>
      <w:r>
        <w:rPr>
          <w:rFonts w:asciiTheme="majorHAnsi" w:hAnsiTheme="majorHAnsi"/>
          <w:b/>
          <w:bCs/>
          <w:i/>
          <w:iCs/>
          <w:sz w:val="20"/>
          <w:szCs w:val="20"/>
          <w:lang w:val="bg-BG"/>
        </w:rPr>
        <w:t xml:space="preserve">свързани с </w:t>
      </w:r>
      <w:r w:rsidRPr="00D83001">
        <w:rPr>
          <w:rFonts w:asciiTheme="majorHAnsi" w:hAnsiTheme="majorHAnsi"/>
          <w:b/>
          <w:bCs/>
          <w:i/>
          <w:iCs/>
          <w:sz w:val="20"/>
          <w:szCs w:val="20"/>
          <w:lang w:val="bg-BG"/>
        </w:rPr>
        <w:t>опазване на околната среда:</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Министерство на околната среда и водите</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Информационен център на МОСВ:</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работи за посетители всеки работен ден от 14 до 17 ч.</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 xml:space="preserve">1000 София, ул. "У. </w:t>
      </w:r>
      <w:proofErr w:type="spellStart"/>
      <w:r w:rsidRPr="00D83001">
        <w:rPr>
          <w:rFonts w:asciiTheme="majorHAnsi" w:hAnsiTheme="majorHAnsi"/>
          <w:i/>
          <w:iCs/>
          <w:sz w:val="20"/>
          <w:szCs w:val="20"/>
          <w:lang w:val="bg-BG"/>
        </w:rPr>
        <w:t>Гладстон</w:t>
      </w:r>
      <w:proofErr w:type="spellEnd"/>
      <w:r w:rsidRPr="00D83001">
        <w:rPr>
          <w:rFonts w:asciiTheme="majorHAnsi" w:hAnsiTheme="majorHAnsi"/>
          <w:i/>
          <w:iCs/>
          <w:sz w:val="20"/>
          <w:szCs w:val="20"/>
          <w:lang w:val="bg-BG"/>
        </w:rPr>
        <w:t>" № 67</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Телефон: 02/ 940 6331</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Интернет адрес: http://www3.moew.government.bg/</w:t>
      </w:r>
    </w:p>
    <w:p w:rsidR="00D86D79" w:rsidRPr="00D83001" w:rsidRDefault="00D86D79" w:rsidP="00D86D79">
      <w:pPr>
        <w:tabs>
          <w:tab w:val="left" w:pos="360"/>
        </w:tabs>
        <w:spacing w:after="120" w:line="276" w:lineRule="auto"/>
        <w:jc w:val="both"/>
        <w:rPr>
          <w:rFonts w:asciiTheme="majorHAnsi" w:hAnsiTheme="majorHAnsi"/>
          <w:b/>
          <w:bCs/>
          <w:i/>
          <w:iCs/>
          <w:sz w:val="20"/>
          <w:szCs w:val="20"/>
          <w:lang w:val="bg-BG"/>
        </w:rPr>
      </w:pPr>
      <w:r w:rsidRPr="00D83001">
        <w:rPr>
          <w:rFonts w:asciiTheme="majorHAnsi" w:hAnsiTheme="majorHAnsi"/>
          <w:b/>
          <w:bCs/>
          <w:i/>
          <w:iCs/>
          <w:sz w:val="20"/>
          <w:szCs w:val="20"/>
          <w:lang w:val="bg-BG"/>
        </w:rPr>
        <w:t>-</w:t>
      </w:r>
      <w:r w:rsidRPr="00D83001">
        <w:rPr>
          <w:rFonts w:asciiTheme="majorHAnsi" w:hAnsiTheme="majorHAnsi"/>
          <w:b/>
          <w:bCs/>
          <w:i/>
          <w:iCs/>
          <w:sz w:val="20"/>
          <w:szCs w:val="20"/>
          <w:lang w:val="bg-BG"/>
        </w:rPr>
        <w:tab/>
        <w:t>Относно задълженията,</w:t>
      </w:r>
      <w:r>
        <w:rPr>
          <w:rFonts w:asciiTheme="majorHAnsi" w:hAnsiTheme="majorHAnsi"/>
          <w:b/>
          <w:bCs/>
          <w:i/>
          <w:iCs/>
          <w:sz w:val="20"/>
          <w:szCs w:val="20"/>
          <w:lang w:val="bg-BG"/>
        </w:rPr>
        <w:t xml:space="preserve"> свързани със</w:t>
      </w:r>
      <w:r w:rsidRPr="00D83001">
        <w:rPr>
          <w:rFonts w:asciiTheme="majorHAnsi" w:hAnsiTheme="majorHAnsi"/>
          <w:b/>
          <w:bCs/>
          <w:i/>
          <w:iCs/>
          <w:sz w:val="20"/>
          <w:szCs w:val="20"/>
          <w:lang w:val="bg-BG"/>
        </w:rPr>
        <w:t xml:space="preserve"> закрила на заетостта и условията на труд:</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Министерство на труда и социалната политика:</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Интернет адрес: http://www.mlsp.government.bg</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 xml:space="preserve">София 1051, ул. Триадица №2 </w:t>
      </w:r>
    </w:p>
    <w:p w:rsidR="00D86D79" w:rsidRPr="00D83001" w:rsidRDefault="00D86D79" w:rsidP="00D86D79">
      <w:pPr>
        <w:pStyle w:val="Text1"/>
        <w:ind w:left="0"/>
        <w:rPr>
          <w:rFonts w:eastAsia="Verdana-Italic"/>
          <w:sz w:val="20"/>
          <w:szCs w:val="20"/>
        </w:rPr>
      </w:pPr>
      <w:r w:rsidRPr="00D83001">
        <w:rPr>
          <w:rFonts w:asciiTheme="majorHAnsi" w:hAnsiTheme="majorHAnsi"/>
          <w:i/>
          <w:iCs/>
          <w:sz w:val="20"/>
          <w:szCs w:val="20"/>
        </w:rPr>
        <w:t>Телефон: 02/ 8119 443</w:t>
      </w:r>
    </w:p>
  </w:footnote>
  <w:footnote w:id="2">
    <w:p w:rsidR="00D86D79" w:rsidRPr="00172A07" w:rsidRDefault="00D86D79" w:rsidP="00D86D79">
      <w:pPr>
        <w:pStyle w:val="a7"/>
        <w:jc w:val="both"/>
        <w:rPr>
          <w:i/>
          <w:lang w:val="bg-BG"/>
        </w:rPr>
      </w:pPr>
      <w:r w:rsidRPr="00172A07">
        <w:rPr>
          <w:rStyle w:val="a9"/>
          <w:lang w:val="bg-BG"/>
        </w:rPr>
        <w:footnoteRef/>
      </w:r>
      <w:r w:rsidRPr="00172A07">
        <w:rPr>
          <w:lang w:val="bg-BG"/>
        </w:rPr>
        <w:t xml:space="preserve"> </w:t>
      </w:r>
      <w:r w:rsidRPr="00172A07">
        <w:rPr>
          <w:i/>
          <w:lang w:val="bg-BG"/>
        </w:rPr>
        <w:t>Декларацията по чл. 102, ал. 1 ЗОП не е задължителна част от офертата, като същата се представя по преценка на всеки участник и при наличие на основания за това. Декларацията се прилага в опаковката по чл. 47, ал. 2 от ППЗОП.</w:t>
      </w:r>
    </w:p>
    <w:p w:rsidR="00D86D79" w:rsidRPr="00172A07" w:rsidRDefault="00D86D79" w:rsidP="00D86D79">
      <w:pPr>
        <w:pStyle w:val="a7"/>
        <w:jc w:val="both"/>
        <w:rPr>
          <w:lang w:val="bg-BG"/>
        </w:rPr>
      </w:pPr>
    </w:p>
  </w:footnote>
  <w:footnote w:id="3">
    <w:p w:rsidR="00D86D79" w:rsidRPr="00172A07" w:rsidRDefault="00D86D79" w:rsidP="00D86D79">
      <w:pPr>
        <w:pStyle w:val="a7"/>
        <w:jc w:val="both"/>
        <w:rPr>
          <w:lang w:val="bg-BG"/>
        </w:rPr>
      </w:pPr>
      <w:r w:rsidRPr="00172A07">
        <w:rPr>
          <w:rStyle w:val="a9"/>
          <w:lang w:val="bg-BG"/>
        </w:rPr>
        <w:footnoteRef/>
      </w:r>
      <w:r w:rsidRPr="00172A07">
        <w:rPr>
          <w:lang w:val="bg-BG"/>
        </w:rPr>
        <w:t xml:space="preserve"> </w:t>
      </w:r>
      <w:r w:rsidRPr="00172A07">
        <w:rPr>
          <w:i/>
          <w:lang w:val="bg-BG"/>
        </w:rPr>
        <w:t xml:space="preserve">Съгласно чл. 102, ал. 2 от ЗОП: „Участниците не могат да се позовават на </w:t>
      </w:r>
      <w:proofErr w:type="spellStart"/>
      <w:r w:rsidRPr="00172A07">
        <w:rPr>
          <w:i/>
          <w:lang w:val="bg-BG"/>
        </w:rPr>
        <w:t>конфиденциалност</w:t>
      </w:r>
      <w:proofErr w:type="spellEnd"/>
      <w:r w:rsidRPr="00172A07">
        <w:rPr>
          <w:i/>
          <w:lang w:val="bg-BG"/>
        </w:rPr>
        <w:t xml:space="preserve"> по отношение на предложенията от офертите, които подлежат на оценка.“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D86D79"/>
    <w:rsid w:val="000245FE"/>
    <w:rsid w:val="003B51C7"/>
    <w:rsid w:val="00821847"/>
    <w:rsid w:val="009209B3"/>
    <w:rsid w:val="00D41B50"/>
    <w:rsid w:val="00D86D79"/>
    <w:rsid w:val="00E6463C"/>
    <w:rsid w:val="00F43507"/>
    <w:rsid w:val="00F46BC4"/>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D79"/>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86D79"/>
    <w:pPr>
      <w:tabs>
        <w:tab w:val="center" w:pos="4153"/>
        <w:tab w:val="right" w:pos="8306"/>
      </w:tabs>
    </w:pPr>
    <w:rPr>
      <w:szCs w:val="20"/>
    </w:rPr>
  </w:style>
  <w:style w:type="character" w:customStyle="1" w:styleId="a4">
    <w:name w:val="Долен колонтитул Знак"/>
    <w:basedOn w:val="a0"/>
    <w:link w:val="a3"/>
    <w:uiPriority w:val="99"/>
    <w:rsid w:val="00D86D79"/>
    <w:rPr>
      <w:rFonts w:ascii="Times New Roman" w:eastAsia="Times New Roman" w:hAnsi="Times New Roman" w:cs="Times New Roman"/>
      <w:sz w:val="24"/>
      <w:szCs w:val="20"/>
      <w:lang w:val="en-GB"/>
    </w:rPr>
  </w:style>
  <w:style w:type="paragraph" w:styleId="a5">
    <w:name w:val="Body Text Indent"/>
    <w:basedOn w:val="a"/>
    <w:link w:val="a6"/>
    <w:rsid w:val="00D86D79"/>
    <w:pPr>
      <w:ind w:firstLine="709"/>
      <w:jc w:val="both"/>
    </w:pPr>
    <w:rPr>
      <w:lang w:val="bg-BG"/>
    </w:rPr>
  </w:style>
  <w:style w:type="character" w:customStyle="1" w:styleId="a6">
    <w:name w:val="Основен текст с отстъп Знак"/>
    <w:basedOn w:val="a0"/>
    <w:link w:val="a5"/>
    <w:rsid w:val="00D86D79"/>
    <w:rPr>
      <w:rFonts w:ascii="Times New Roman" w:eastAsia="Times New Roman" w:hAnsi="Times New Roman" w:cs="Times New Roman"/>
      <w:sz w:val="24"/>
      <w:szCs w:val="24"/>
    </w:rPr>
  </w:style>
  <w:style w:type="paragraph" w:styleId="a7">
    <w:name w:val="footnote text"/>
    <w:aliases w:val="stile 1,Footnote,Footnote1,Footnote2,Footnote3,Footnote4,Footnote5,Footnote6,Footnote7,Footnote8,Footnote9,Footnote10,Footnote11,Footnote21,Footnote31,Footnote41,Footnote51,Footnote61,Footnote71,Footnote81,Footnote91,Podrozdział,single s"/>
    <w:basedOn w:val="a"/>
    <w:link w:val="a8"/>
    <w:rsid w:val="00D86D79"/>
    <w:rPr>
      <w:sz w:val="20"/>
      <w:szCs w:val="20"/>
    </w:rPr>
  </w:style>
  <w:style w:type="character" w:customStyle="1" w:styleId="a8">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0"/>
    <w:link w:val="a7"/>
    <w:rsid w:val="00D86D79"/>
    <w:rPr>
      <w:rFonts w:ascii="Times New Roman" w:eastAsia="Times New Roman" w:hAnsi="Times New Roman" w:cs="Times New Roman"/>
      <w:sz w:val="20"/>
      <w:szCs w:val="20"/>
      <w:lang w:val="en-GB"/>
    </w:rPr>
  </w:style>
  <w:style w:type="character" w:styleId="a9">
    <w:name w:val="footnote reference"/>
    <w:aliases w:val="Footnote symbol"/>
    <w:rsid w:val="00D86D79"/>
    <w:rPr>
      <w:vertAlign w:val="superscript"/>
    </w:rPr>
  </w:style>
  <w:style w:type="paragraph" w:styleId="aa">
    <w:name w:val="List Paragraph"/>
    <w:basedOn w:val="a"/>
    <w:link w:val="ab"/>
    <w:uiPriority w:val="34"/>
    <w:qFormat/>
    <w:rsid w:val="00D86D79"/>
    <w:pPr>
      <w:ind w:left="708"/>
    </w:pPr>
  </w:style>
  <w:style w:type="paragraph" w:customStyle="1" w:styleId="htleft">
    <w:name w:val="htleft"/>
    <w:basedOn w:val="a"/>
    <w:rsid w:val="00D86D79"/>
    <w:pPr>
      <w:spacing w:before="100" w:beforeAutospacing="1" w:after="100" w:afterAutospacing="1"/>
    </w:pPr>
    <w:rPr>
      <w:lang w:val="bg-BG" w:eastAsia="bg-BG"/>
    </w:rPr>
  </w:style>
  <w:style w:type="paragraph" w:customStyle="1" w:styleId="htcenter">
    <w:name w:val="htcenter"/>
    <w:basedOn w:val="a"/>
    <w:rsid w:val="00D86D79"/>
    <w:pPr>
      <w:spacing w:before="100" w:beforeAutospacing="1" w:after="100" w:afterAutospacing="1"/>
      <w:jc w:val="center"/>
    </w:pPr>
    <w:rPr>
      <w:lang w:val="bg-BG" w:eastAsia="bg-BG"/>
    </w:rPr>
  </w:style>
  <w:style w:type="character" w:customStyle="1" w:styleId="ab">
    <w:name w:val="Списък на абзаци Знак"/>
    <w:link w:val="aa"/>
    <w:uiPriority w:val="34"/>
    <w:locked/>
    <w:rsid w:val="00D86D79"/>
    <w:rPr>
      <w:rFonts w:ascii="Times New Roman" w:eastAsia="Times New Roman" w:hAnsi="Times New Roman" w:cs="Times New Roman"/>
      <w:sz w:val="24"/>
      <w:szCs w:val="24"/>
      <w:lang w:val="en-GB"/>
    </w:rPr>
  </w:style>
  <w:style w:type="paragraph" w:customStyle="1" w:styleId="Text1">
    <w:name w:val="Text 1"/>
    <w:basedOn w:val="a"/>
    <w:rsid w:val="00D86D79"/>
    <w:pPr>
      <w:spacing w:before="120" w:after="120"/>
      <w:ind w:left="850"/>
      <w:jc w:val="both"/>
    </w:pPr>
    <w:rPr>
      <w:lang w:val="bg-BG" w:eastAsia="bg-BG"/>
    </w:rPr>
  </w:style>
  <w:style w:type="paragraph" w:customStyle="1" w:styleId="NumPar1">
    <w:name w:val="NumPar 1"/>
    <w:basedOn w:val="a"/>
    <w:next w:val="Text1"/>
    <w:rsid w:val="00D86D79"/>
    <w:pPr>
      <w:numPr>
        <w:numId w:val="1"/>
      </w:numPr>
      <w:spacing w:before="120" w:after="120"/>
      <w:jc w:val="both"/>
    </w:pPr>
    <w:rPr>
      <w:lang w:val="bg-BG" w:eastAsia="bg-BG"/>
    </w:rPr>
  </w:style>
  <w:style w:type="paragraph" w:customStyle="1" w:styleId="NumPar2">
    <w:name w:val="NumPar 2"/>
    <w:basedOn w:val="a"/>
    <w:next w:val="Text1"/>
    <w:rsid w:val="00D86D79"/>
    <w:pPr>
      <w:numPr>
        <w:ilvl w:val="1"/>
        <w:numId w:val="1"/>
      </w:numPr>
      <w:spacing w:before="120" w:after="120"/>
      <w:jc w:val="both"/>
    </w:pPr>
    <w:rPr>
      <w:lang w:val="bg-BG" w:eastAsia="bg-BG"/>
    </w:rPr>
  </w:style>
  <w:style w:type="paragraph" w:customStyle="1" w:styleId="NumPar3">
    <w:name w:val="NumPar 3"/>
    <w:basedOn w:val="a"/>
    <w:next w:val="Text1"/>
    <w:rsid w:val="00D86D79"/>
    <w:pPr>
      <w:numPr>
        <w:ilvl w:val="2"/>
        <w:numId w:val="1"/>
      </w:numPr>
      <w:spacing w:before="120" w:after="120"/>
      <w:jc w:val="both"/>
    </w:pPr>
    <w:rPr>
      <w:lang w:val="bg-BG" w:eastAsia="bg-BG"/>
    </w:rPr>
  </w:style>
  <w:style w:type="paragraph" w:customStyle="1" w:styleId="NumPar4">
    <w:name w:val="NumPar 4"/>
    <w:basedOn w:val="a"/>
    <w:next w:val="Text1"/>
    <w:rsid w:val="00D86D79"/>
    <w:pPr>
      <w:numPr>
        <w:ilvl w:val="3"/>
        <w:numId w:val="1"/>
      </w:numPr>
      <w:spacing w:before="120" w:after="120"/>
      <w:jc w:val="both"/>
    </w:pPr>
    <w:rPr>
      <w:lang w:val="bg-BG" w:eastAsia="bg-B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2428</Words>
  <Characters>13844</Characters>
  <Application>Microsoft Office Word</Application>
  <DocSecurity>0</DocSecurity>
  <Lines>115</Lines>
  <Paragraphs>32</Paragraphs>
  <ScaleCrop>false</ScaleCrop>
  <Company>IT</Company>
  <LinksUpToDate>false</LinksUpToDate>
  <CharactersWithSpaces>16240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mariela.murteva</dc:creator>
  <cp:keywords/>
  <dc:description/>
  <cp:lastModifiedBy>Natalia Dikova</cp:lastModifiedBy>
  <cp:revision>2</cp:revision>
  <dcterms:created xsi:type="dcterms:W3CDTF">2017-07-05T07:32:00Z</dcterms:created>
  <dcterms:modified xsi:type="dcterms:W3CDTF">2017-07-05T07:32:00Z</dcterms:modified>
</cp:coreProperties>
</file>